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56076" w14:textId="77777777" w:rsidR="00C32F77" w:rsidRDefault="00556819" w:rsidP="006115DB">
      <w:pPr>
        <w:pStyle w:val="SylH1"/>
        <w:jc w:val="center"/>
      </w:pPr>
      <w:r>
        <w:t xml:space="preserve">The </w:t>
      </w:r>
      <w:r w:rsidR="00C32F77">
        <w:t>University of Arizona College of Nursing</w:t>
      </w:r>
    </w:p>
    <w:p w14:paraId="4C138E96" w14:textId="26DEA50E" w:rsidR="00C32F77" w:rsidRPr="00851294" w:rsidRDefault="00C32F77" w:rsidP="00C32F77">
      <w:pPr>
        <w:pStyle w:val="SylH1"/>
        <w:jc w:val="center"/>
      </w:pPr>
      <w:r>
        <w:t>Undergraduate Course Syllabus</w:t>
      </w:r>
      <w:r w:rsidR="00902485">
        <w:br/>
      </w:r>
      <w:r>
        <w:t xml:space="preserve"> </w:t>
      </w:r>
    </w:p>
    <w:p w14:paraId="13102A95" w14:textId="3AF4C36E" w:rsidR="009A23BB" w:rsidRPr="00C32F77" w:rsidRDefault="009A23BB" w:rsidP="00C32F77">
      <w:pPr>
        <w:pStyle w:val="SylNorm1"/>
      </w:pPr>
      <w:r w:rsidRPr="00694502">
        <w:rPr>
          <w:rStyle w:val="SylH2Char"/>
        </w:rPr>
        <w:t>Course Number:</w:t>
      </w:r>
      <w:r w:rsidR="00CB41AB">
        <w:t xml:space="preserve"> </w:t>
      </w:r>
      <w:bookmarkStart w:id="0" w:name="_Hlk2146099"/>
      <w:r w:rsidR="00CB41AB" w:rsidRPr="00C32F77">
        <w:t>Insert text</w:t>
      </w:r>
      <w:bookmarkEnd w:id="0"/>
      <w:r w:rsidR="00EE1B2D">
        <w:t xml:space="preserve"> </w:t>
      </w:r>
      <w:r w:rsidRPr="00EE1B2D">
        <w:tab/>
      </w:r>
    </w:p>
    <w:p w14:paraId="6E3E54B1" w14:textId="4172F460" w:rsidR="009A23BB" w:rsidRPr="00EE1B2D" w:rsidRDefault="009A23BB" w:rsidP="006115DB">
      <w:pPr>
        <w:pStyle w:val="SylH2"/>
      </w:pPr>
      <w:r w:rsidRPr="00EE1B2D">
        <w:t>Course Title:</w:t>
      </w:r>
      <w:r w:rsidR="00CB41AB">
        <w:t xml:space="preserve"> </w:t>
      </w:r>
      <w:r w:rsidR="00CB41AB" w:rsidRPr="00CB41AB">
        <w:rPr>
          <w:rStyle w:val="SylNorm1Char"/>
          <w:b w:val="0"/>
        </w:rPr>
        <w:t>Insert text</w:t>
      </w:r>
    </w:p>
    <w:p w14:paraId="6843FDD7" w14:textId="7215ED00" w:rsidR="009A23BB" w:rsidRPr="00EE1B2D" w:rsidRDefault="00DD5B09" w:rsidP="006115DB">
      <w:pPr>
        <w:pStyle w:val="SylH2"/>
      </w:pPr>
      <w:r w:rsidRPr="00EE1B2D">
        <w:t>Prerequisites</w:t>
      </w:r>
      <w:r w:rsidR="009A23BB" w:rsidRPr="00EE1B2D">
        <w:t>:</w:t>
      </w:r>
      <w:r w:rsidR="006115DB">
        <w:t xml:space="preserve"> </w:t>
      </w:r>
      <w:r w:rsidR="00CB41AB" w:rsidRPr="00CB41AB">
        <w:rPr>
          <w:rStyle w:val="SylNorm1Char"/>
          <w:b w:val="0"/>
        </w:rPr>
        <w:t>Insert text</w:t>
      </w:r>
    </w:p>
    <w:p w14:paraId="136DFE8B" w14:textId="1239A86D" w:rsidR="009A23BB" w:rsidRPr="00D73470" w:rsidRDefault="009A23BB" w:rsidP="006115DB">
      <w:pPr>
        <w:pStyle w:val="SylH2"/>
      </w:pPr>
      <w:r w:rsidRPr="00EE1B2D">
        <w:t xml:space="preserve">Credits: </w:t>
      </w:r>
      <w:r w:rsidR="00CB41AB" w:rsidRPr="00CB41AB">
        <w:rPr>
          <w:rStyle w:val="SylNorm1Char"/>
          <w:b w:val="0"/>
        </w:rPr>
        <w:t>Insert text</w:t>
      </w:r>
      <w:r w:rsidR="0007168C">
        <w:rPr>
          <w:rStyle w:val="SylNorm1Char"/>
          <w:b w:val="0"/>
        </w:rPr>
        <w:t xml:space="preserve"> (X units Lecture, X units Clinical – IND Study)</w:t>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al"/>
      </w:pPr>
      <w:r w:rsidRPr="00851294">
        <w:t>Name, office/room number, tele</w:t>
      </w:r>
      <w:r w:rsidR="00DD5B09" w:rsidRPr="00851294">
        <w:t>phone number, and email address</w:t>
      </w:r>
    </w:p>
    <w:p w14:paraId="6F253C22" w14:textId="77777777" w:rsidR="009A23BB" w:rsidRPr="00851294" w:rsidRDefault="009A23BB" w:rsidP="00A25E07">
      <w:pPr>
        <w:pStyle w:val="SylNormal"/>
      </w:pPr>
      <w:r w:rsidRPr="00851294">
        <w:t>Office hours or a statement of an “open-door” policy</w:t>
      </w:r>
    </w:p>
    <w:p w14:paraId="0280CDEE" w14:textId="77777777" w:rsidR="00415858" w:rsidRPr="004B751B" w:rsidRDefault="00415858" w:rsidP="00A25E07">
      <w:pPr>
        <w:pStyle w:val="SylNormal"/>
      </w:pPr>
      <w:r w:rsidRPr="00851294">
        <w:t>For courses which are team taught, list course chair/ co-chairs and faculty team members</w:t>
      </w:r>
    </w:p>
    <w:p w14:paraId="730C014B" w14:textId="4066714A" w:rsidR="00CB182E" w:rsidRDefault="0077371D" w:rsidP="006115DB">
      <w:pPr>
        <w:pStyle w:val="SylNormal"/>
      </w:pPr>
      <w:r w:rsidRPr="004B751B">
        <w:t>Include a standard “response time” for instructor feedback/emails</w:t>
      </w:r>
    </w:p>
    <w:p w14:paraId="2E9A7C7A" w14:textId="77777777" w:rsidR="00CB182E" w:rsidRPr="00033B47" w:rsidRDefault="00CB182E" w:rsidP="00CB182E">
      <w:pPr>
        <w:pStyle w:val="SylH2"/>
      </w:pPr>
      <w:r w:rsidRPr="00033B47">
        <w:t>University of Arizona Indigenous Land Acknowledgement:</w:t>
      </w:r>
    </w:p>
    <w:p w14:paraId="77A63340" w14:textId="104B2609" w:rsidR="00CB182E" w:rsidRPr="00033B47" w:rsidRDefault="00D3151D" w:rsidP="00CB182E">
      <w:pPr>
        <w:pStyle w:val="SylNormal"/>
        <w:numPr>
          <w:ilvl w:val="0"/>
          <w:numId w:val="0"/>
        </w:numPr>
        <w:rPr>
          <w:i/>
          <w:iCs/>
        </w:rPr>
      </w:pPr>
      <w:r w:rsidRPr="00D3151D">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p>
    <w:p w14:paraId="2AA8CB43" w14:textId="7D3EF362" w:rsidR="009A23BB" w:rsidRPr="00D73470" w:rsidRDefault="009A23BB" w:rsidP="006115DB">
      <w:pPr>
        <w:pStyle w:val="SylH2"/>
      </w:pPr>
      <w:r w:rsidRPr="00D73470">
        <w:t>Course Description:</w:t>
      </w:r>
      <w:r w:rsidR="0077371D" w:rsidRPr="00D73470">
        <w:t xml:space="preserve"> </w:t>
      </w:r>
    </w:p>
    <w:p w14:paraId="28269F3A" w14:textId="6CB745F7" w:rsidR="00CB41AB" w:rsidRPr="00CB41AB" w:rsidRDefault="00CB41AB" w:rsidP="00A25E07">
      <w:pPr>
        <w:pStyle w:val="SylNorm1"/>
        <w:rPr>
          <w:i/>
        </w:rPr>
      </w:pPr>
      <w:r w:rsidRPr="00CB41AB">
        <w:rPr>
          <w:rStyle w:val="SylNorm1Char"/>
        </w:rPr>
        <w:t>Insert text</w:t>
      </w:r>
    </w:p>
    <w:p w14:paraId="288A8609" w14:textId="53F4E969" w:rsidR="003E4054" w:rsidRDefault="0077371D" w:rsidP="00A25E07">
      <w:pPr>
        <w:pStyle w:val="SylNorm1"/>
        <w:rPr>
          <w:i/>
        </w:rPr>
      </w:pPr>
      <w:r w:rsidRPr="00A25E07">
        <w:rPr>
          <w:i/>
        </w:rPr>
        <w:t xml:space="preserve">Mirrors that in University Catalog (UAccess) –viewable to students. </w:t>
      </w:r>
    </w:p>
    <w:p w14:paraId="75AB4313" w14:textId="77777777" w:rsidR="0086054E" w:rsidRPr="00A25E07" w:rsidRDefault="0086054E" w:rsidP="00A25E07">
      <w:pPr>
        <w:pStyle w:val="SylNorm1"/>
        <w:rPr>
          <w:i/>
        </w:rPr>
      </w:pPr>
    </w:p>
    <w:p w14:paraId="72C071CB" w14:textId="72B9F959" w:rsidR="0086054E" w:rsidRPr="00A25E07" w:rsidRDefault="0086054E" w:rsidP="0086054E">
      <w:pPr>
        <w:pStyle w:val="SylNorm10"/>
        <w:rPr>
          <w:i/>
        </w:rPr>
      </w:pPr>
      <w:bookmarkStart w:id="1" w:name="_Hlk71722903"/>
      <w:r w:rsidRPr="00A25E07">
        <w:rPr>
          <w:i/>
        </w:rPr>
        <w:t>If the course includes a clinical (</w:t>
      </w:r>
      <w:r>
        <w:rPr>
          <w:i/>
        </w:rPr>
        <w:t>practicum</w:t>
      </w:r>
      <w:r w:rsidRPr="00A25E07">
        <w:rPr>
          <w:i/>
        </w:rPr>
        <w:t xml:space="preserve">) component, the following statement </w:t>
      </w:r>
      <w:bookmarkStart w:id="2" w:name="_Hlk73637016"/>
      <w:r w:rsidRPr="00A25E07">
        <w:rPr>
          <w:i/>
        </w:rPr>
        <w:t>must be included</w:t>
      </w:r>
      <w:r>
        <w:rPr>
          <w:i/>
        </w:rPr>
        <w:t xml:space="preserve"> under the description not a part of the description</w:t>
      </w:r>
      <w:bookmarkEnd w:id="2"/>
      <w:r w:rsidRPr="00A25E07">
        <w:rPr>
          <w:i/>
        </w:rPr>
        <w:t>:</w:t>
      </w:r>
    </w:p>
    <w:p w14:paraId="3B83C6B7" w14:textId="3EF9F0F6" w:rsidR="003E4054" w:rsidRPr="00954EFF" w:rsidRDefault="0086054E" w:rsidP="0086054E">
      <w:pPr>
        <w:pStyle w:val="SylNorm1"/>
        <w:rPr>
          <w:color w:val="FF0000"/>
        </w:rPr>
      </w:pPr>
      <w:bookmarkStart w:id="3" w:name="_Hlk71709920"/>
      <w:r>
        <w:rPr>
          <w:i/>
          <w:color w:val="C00000"/>
        </w:rPr>
        <w:t xml:space="preserve">Note: </w:t>
      </w:r>
      <w:r w:rsidRPr="00A25E07">
        <w:rPr>
          <w:i/>
          <w:color w:val="C00000"/>
        </w:rPr>
        <w:t xml:space="preserve">This course includes </w:t>
      </w:r>
      <w:r w:rsidRPr="00A25E07">
        <w:rPr>
          <w:b/>
          <w:i/>
          <w:color w:val="C00000"/>
        </w:rPr>
        <w:t>XX</w:t>
      </w:r>
      <w:r w:rsidRPr="00A25E07">
        <w:rPr>
          <w:i/>
          <w:color w:val="C00000"/>
        </w:rPr>
        <w:t xml:space="preserve"> clinical/</w:t>
      </w:r>
      <w:r>
        <w:rPr>
          <w:i/>
          <w:color w:val="C00000"/>
        </w:rPr>
        <w:t>practicum</w:t>
      </w:r>
      <w:r w:rsidRPr="00A25E07">
        <w:rPr>
          <w:i/>
          <w:color w:val="C00000"/>
        </w:rPr>
        <w:t xml:space="preserve"> hours. </w:t>
      </w:r>
      <w:r w:rsidR="0007168C">
        <w:rPr>
          <w:i/>
          <w:color w:val="C00000"/>
        </w:rPr>
        <w:t xml:space="preserve">This is the independent study (IND) component of this course. </w:t>
      </w:r>
      <w:r w:rsidRPr="00A25E07">
        <w:rPr>
          <w:i/>
          <w:color w:val="C00000"/>
        </w:rPr>
        <w:t xml:space="preserve">Students are expected to complete these hours through a combination of </w:t>
      </w:r>
      <w:r>
        <w:rPr>
          <w:i/>
          <w:color w:val="C00000"/>
        </w:rPr>
        <w:t>simulation, skill acquisition,</w:t>
      </w:r>
      <w:r w:rsidRPr="00A25E07">
        <w:rPr>
          <w:i/>
          <w:color w:val="C00000"/>
        </w:rPr>
        <w:t xml:space="preserve"> and community-based clinical immersion.</w:t>
      </w:r>
      <w:bookmarkEnd w:id="1"/>
      <w:bookmarkEnd w:id="3"/>
    </w:p>
    <w:p w14:paraId="496B23FC" w14:textId="77777777" w:rsidR="0077371D" w:rsidRPr="00D73470" w:rsidRDefault="0077371D" w:rsidP="006115DB">
      <w:pPr>
        <w:pStyle w:val="SylH2"/>
      </w:pPr>
      <w:r w:rsidRPr="00D73470">
        <w:t xml:space="preserve">Course Format and Teaching Methods: </w:t>
      </w:r>
    </w:p>
    <w:p w14:paraId="2E505BA8" w14:textId="0AF4E569" w:rsidR="0077371D" w:rsidRPr="00CB41AB" w:rsidRDefault="00CB41AB" w:rsidP="00A25E07">
      <w:pPr>
        <w:pStyle w:val="SylNorm1"/>
        <w:rPr>
          <w:i/>
        </w:rPr>
      </w:pPr>
      <w:r w:rsidRPr="00CB41AB">
        <w:rPr>
          <w:rStyle w:val="SylNorm1Char"/>
        </w:rPr>
        <w:t>Insert text</w:t>
      </w:r>
    </w:p>
    <w:p w14:paraId="5BD8FF17" w14:textId="77777777" w:rsidR="0077371D" w:rsidRPr="00D73470" w:rsidRDefault="0077371D" w:rsidP="0065017D">
      <w:pPr>
        <w:pStyle w:val="SylH2"/>
      </w:pPr>
      <w:r w:rsidRPr="00D73470">
        <w:t xml:space="preserve">Course Objectives: </w:t>
      </w:r>
    </w:p>
    <w:p w14:paraId="2EBF0500" w14:textId="687F4392" w:rsidR="0077371D" w:rsidRDefault="0077371D" w:rsidP="00A25E07">
      <w:pPr>
        <w:pStyle w:val="SylNorm1"/>
      </w:pPr>
      <w:r w:rsidRPr="00CB41AB">
        <w:t>During this course</w:t>
      </w:r>
      <w:r w:rsidR="00CB41AB" w:rsidRPr="00CB41AB">
        <w:t>,</w:t>
      </w:r>
      <w:r w:rsidRPr="00CB41AB">
        <w:t xml:space="preserve"> students will:</w:t>
      </w:r>
    </w:p>
    <w:p w14:paraId="7550286E" w14:textId="40122E5B" w:rsidR="00CB41AB" w:rsidRDefault="00CB41AB" w:rsidP="00CB41AB">
      <w:pPr>
        <w:pStyle w:val="SylNorm1"/>
        <w:numPr>
          <w:ilvl w:val="0"/>
          <w:numId w:val="14"/>
        </w:numPr>
      </w:pPr>
      <w:r w:rsidRPr="00CB41AB">
        <w:t>Insert text</w:t>
      </w:r>
    </w:p>
    <w:p w14:paraId="14893E84" w14:textId="7AF3CCBD" w:rsidR="00CB41AB" w:rsidRPr="00CB41AB" w:rsidRDefault="00CB41AB" w:rsidP="00CB41AB">
      <w:pPr>
        <w:pStyle w:val="SylNorm1"/>
        <w:numPr>
          <w:ilvl w:val="0"/>
          <w:numId w:val="14"/>
        </w:numPr>
        <w:rPr>
          <w:rStyle w:val="SylNorm1Char"/>
        </w:rPr>
      </w:pPr>
      <w:r w:rsidRPr="00CB41AB">
        <w:rPr>
          <w:rStyle w:val="SylNorm1Char"/>
        </w:rPr>
        <w:t>Insert text</w:t>
      </w:r>
    </w:p>
    <w:p w14:paraId="76025E4D" w14:textId="53E8A2B0" w:rsidR="00CB41AB" w:rsidRPr="00CB41AB" w:rsidRDefault="00CB41AB" w:rsidP="00CB41AB">
      <w:pPr>
        <w:pStyle w:val="SylNorm1"/>
        <w:numPr>
          <w:ilvl w:val="0"/>
          <w:numId w:val="14"/>
        </w:numPr>
      </w:pPr>
      <w:r w:rsidRPr="00CB41AB">
        <w:rPr>
          <w:rStyle w:val="SylNorm1Char"/>
        </w:rPr>
        <w:t>Insert text</w:t>
      </w:r>
    </w:p>
    <w:p w14:paraId="712F9D33" w14:textId="5B4BEB9F" w:rsidR="009A23BB" w:rsidRPr="00D73470" w:rsidRDefault="009A23BB" w:rsidP="0065017D">
      <w:pPr>
        <w:pStyle w:val="SylH2"/>
      </w:pPr>
      <w:r w:rsidRPr="00D73470">
        <w:t>Expected Learning Outcomes:</w:t>
      </w:r>
    </w:p>
    <w:p w14:paraId="6D238313" w14:textId="77777777" w:rsidR="00CB41AB" w:rsidRDefault="0077371D" w:rsidP="00C41D81">
      <w:pPr>
        <w:pStyle w:val="SylNorm1"/>
      </w:pPr>
      <w:r w:rsidRPr="00CB41AB">
        <w:t>Upon completion of this course</w:t>
      </w:r>
      <w:r w:rsidR="00CB41AB" w:rsidRPr="00CB41AB">
        <w:t>,</w:t>
      </w:r>
      <w:r w:rsidRPr="00CB41AB">
        <w:t xml:space="preserve"> students will be able to:</w:t>
      </w:r>
    </w:p>
    <w:p w14:paraId="66C463A7" w14:textId="53F73B8B" w:rsidR="00C41D81" w:rsidRPr="00CB41AB" w:rsidRDefault="00CB41AB" w:rsidP="00CB41AB">
      <w:pPr>
        <w:pStyle w:val="SylNorm1"/>
        <w:numPr>
          <w:ilvl w:val="0"/>
          <w:numId w:val="15"/>
        </w:numPr>
        <w:rPr>
          <w:rStyle w:val="SylNorm1Char"/>
          <w:color w:val="FF0000"/>
        </w:rPr>
      </w:pPr>
      <w:r w:rsidRPr="00CB41AB">
        <w:rPr>
          <w:rStyle w:val="SylNorm1Char"/>
        </w:rPr>
        <w:lastRenderedPageBreak/>
        <w:t>Insert text</w:t>
      </w:r>
    </w:p>
    <w:p w14:paraId="4EB41D2F" w14:textId="31AF0D0B" w:rsidR="00CB41AB" w:rsidRPr="00CB41AB" w:rsidRDefault="00CB41AB" w:rsidP="00CB41AB">
      <w:pPr>
        <w:pStyle w:val="SylNorm1"/>
        <w:numPr>
          <w:ilvl w:val="0"/>
          <w:numId w:val="15"/>
        </w:numPr>
        <w:rPr>
          <w:rStyle w:val="SylNorm1Char"/>
          <w:color w:val="FF0000"/>
        </w:rPr>
      </w:pPr>
      <w:r w:rsidRPr="00CB41AB">
        <w:rPr>
          <w:rStyle w:val="SylNorm1Char"/>
        </w:rPr>
        <w:t>Insert text</w:t>
      </w:r>
    </w:p>
    <w:p w14:paraId="42396BED" w14:textId="2841585E" w:rsidR="00000643" w:rsidRPr="004B5C2A" w:rsidRDefault="00CB41AB" w:rsidP="00A25E07">
      <w:pPr>
        <w:pStyle w:val="SylNorm1"/>
        <w:numPr>
          <w:ilvl w:val="0"/>
          <w:numId w:val="15"/>
        </w:numPr>
        <w:rPr>
          <w:color w:val="FF0000"/>
        </w:rPr>
      </w:pPr>
      <w:r w:rsidRPr="00CB41AB">
        <w:rPr>
          <w:rStyle w:val="SylNorm1Char"/>
        </w:rPr>
        <w:t>Insert text</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al"/>
      </w:pPr>
      <w:r w:rsidRPr="004B751B">
        <w:t>Required textbooks/readings</w:t>
      </w:r>
    </w:p>
    <w:p w14:paraId="584B4879" w14:textId="77777777" w:rsidR="0077371D" w:rsidRPr="004B751B" w:rsidRDefault="0077371D" w:rsidP="00A25E07">
      <w:pPr>
        <w:pStyle w:val="SylNormal"/>
      </w:pPr>
      <w:r w:rsidRPr="004B751B">
        <w:t>Recommended textbooks/readings</w:t>
      </w:r>
    </w:p>
    <w:p w14:paraId="5B282B83" w14:textId="77777777" w:rsidR="0077371D" w:rsidRPr="00A25E07" w:rsidRDefault="0077371D" w:rsidP="0077371D">
      <w:pPr>
        <w:pStyle w:val="SylNormal"/>
      </w:pPr>
      <w:r w:rsidRPr="004B751B">
        <w:t>Required software</w:t>
      </w:r>
    </w:p>
    <w:p w14:paraId="1A4EDEC9" w14:textId="79446E91" w:rsidR="0077371D" w:rsidRPr="00CB41AB" w:rsidRDefault="0077371D" w:rsidP="00CB41AB">
      <w:pPr>
        <w:pStyle w:val="SylH2"/>
      </w:pPr>
      <w:r w:rsidRPr="007629F3">
        <w:t>Special Materials</w:t>
      </w:r>
      <w:r w:rsidR="00D73470">
        <w:t>:</w:t>
      </w:r>
      <w:r w:rsidRPr="007629F3">
        <w:t xml:space="preserve"> </w:t>
      </w:r>
    </w:p>
    <w:p w14:paraId="5EC59378" w14:textId="69C6372C" w:rsidR="00DC0600" w:rsidRPr="00AB56D0" w:rsidRDefault="00DC0600" w:rsidP="00DC0600">
      <w:pPr>
        <w:pStyle w:val="SylNormal"/>
      </w:pPr>
      <w:r w:rsidRPr="004B751B">
        <w:t>(</w:t>
      </w:r>
      <w:r w:rsidR="00CB41AB" w:rsidRPr="00CB41AB">
        <w:rPr>
          <w:rStyle w:val="SylNorm1Char"/>
        </w:rPr>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0487A658" w:rsidR="00DC0600" w:rsidRPr="00AB56D0" w:rsidRDefault="00DC0600" w:rsidP="00CB41AB">
      <w:pPr>
        <w:pStyle w:val="SylH2"/>
        <w:rPr>
          <w:i/>
        </w:rPr>
      </w:pPr>
      <w:r w:rsidRPr="004F12B6">
        <w:rPr>
          <w:i/>
        </w:rPr>
        <w:t>Weekly Course Content Schedule</w:t>
      </w:r>
    </w:p>
    <w:tbl>
      <w:tblPr>
        <w:tblStyle w:val="TableGrid"/>
        <w:tblW w:w="0" w:type="auto"/>
        <w:tblLook w:val="01E0" w:firstRow="1" w:lastRow="1" w:firstColumn="1" w:lastColumn="1" w:noHBand="0" w:noVBand="0"/>
      </w:tblPr>
      <w:tblGrid>
        <w:gridCol w:w="1885"/>
        <w:gridCol w:w="4410"/>
        <w:gridCol w:w="3055"/>
      </w:tblGrid>
      <w:tr w:rsidR="00DC0600" w:rsidRPr="0035157A" w14:paraId="34E32CE2" w14:textId="77777777" w:rsidTr="002E7CDE">
        <w:trPr>
          <w:trHeight w:val="332"/>
        </w:trPr>
        <w:tc>
          <w:tcPr>
            <w:tcW w:w="1885" w:type="dxa"/>
            <w:shd w:val="clear" w:color="auto" w:fill="E7E6E6" w:themeFill="background2"/>
            <w:hideMark/>
          </w:tcPr>
          <w:p w14:paraId="7C95A437" w14:textId="77777777" w:rsidR="00DC0600" w:rsidRPr="00282BC8" w:rsidRDefault="00DC0600" w:rsidP="00282BC8">
            <w:pPr>
              <w:pStyle w:val="SylTabH2"/>
              <w:rPr>
                <w:rStyle w:val="Strong"/>
                <w:b/>
                <w:bCs/>
                <w:sz w:val="22"/>
                <w:szCs w:val="28"/>
                <w:bdr w:val="none" w:sz="0" w:space="0" w:color="auto"/>
              </w:rPr>
            </w:pPr>
            <w:r w:rsidRPr="00282BC8">
              <w:rPr>
                <w:rStyle w:val="Strong"/>
                <w:b/>
                <w:bCs/>
                <w:sz w:val="22"/>
                <w:szCs w:val="28"/>
                <w:bdr w:val="none" w:sz="0" w:space="0" w:color="auto"/>
              </w:rPr>
              <w:t>Module Week</w:t>
            </w:r>
          </w:p>
        </w:tc>
        <w:tc>
          <w:tcPr>
            <w:tcW w:w="4410" w:type="dxa"/>
            <w:shd w:val="clear" w:color="auto" w:fill="E7E6E6" w:themeFill="background2"/>
            <w:hideMark/>
          </w:tcPr>
          <w:p w14:paraId="13C9DCE7" w14:textId="77777777" w:rsidR="00DC0600" w:rsidRPr="00282BC8" w:rsidRDefault="00DC0600" w:rsidP="00282BC8">
            <w:pPr>
              <w:pStyle w:val="SylTabH2"/>
              <w:rPr>
                <w:rStyle w:val="Strong"/>
                <w:b/>
                <w:bCs/>
                <w:sz w:val="22"/>
                <w:szCs w:val="28"/>
                <w:bdr w:val="none" w:sz="0" w:space="0" w:color="auto"/>
              </w:rPr>
            </w:pPr>
            <w:r w:rsidRPr="00282BC8">
              <w:rPr>
                <w:rStyle w:val="Strong"/>
                <w:b/>
                <w:bCs/>
                <w:sz w:val="22"/>
                <w:szCs w:val="28"/>
                <w:bdr w:val="none" w:sz="0" w:space="0" w:color="auto"/>
              </w:rPr>
              <w:t>Module Title</w:t>
            </w:r>
          </w:p>
        </w:tc>
        <w:tc>
          <w:tcPr>
            <w:tcW w:w="3055" w:type="dxa"/>
            <w:shd w:val="clear" w:color="auto" w:fill="E7E6E6" w:themeFill="background2"/>
          </w:tcPr>
          <w:p w14:paraId="422C3467" w14:textId="77777777" w:rsidR="00DC0600" w:rsidRPr="00282BC8" w:rsidRDefault="00AA0BB8" w:rsidP="00282BC8">
            <w:pPr>
              <w:pStyle w:val="SylTabH2"/>
              <w:rPr>
                <w:rStyle w:val="Strong"/>
                <w:b/>
                <w:bCs/>
                <w:sz w:val="22"/>
                <w:szCs w:val="28"/>
                <w:bdr w:val="none" w:sz="0" w:space="0" w:color="auto"/>
              </w:rPr>
            </w:pPr>
            <w:r w:rsidRPr="00282BC8">
              <w:rPr>
                <w:rStyle w:val="Strong"/>
                <w:b/>
                <w:bCs/>
                <w:sz w:val="22"/>
                <w:szCs w:val="28"/>
                <w:bdr w:val="none" w:sz="0" w:space="0" w:color="auto"/>
              </w:rPr>
              <w:t>Student Activity*</w:t>
            </w:r>
          </w:p>
        </w:tc>
      </w:tr>
      <w:tr w:rsidR="00DC0600" w:rsidRPr="0035157A" w14:paraId="0CF0BCD0" w14:textId="77777777" w:rsidTr="002E7CDE">
        <w:trPr>
          <w:trHeight w:val="792"/>
        </w:trPr>
        <w:tc>
          <w:tcPr>
            <w:tcW w:w="1885" w:type="dxa"/>
            <w:hideMark/>
          </w:tcPr>
          <w:p w14:paraId="0A3DAF4C" w14:textId="77777777" w:rsidR="00DC0600" w:rsidRPr="0035157A" w:rsidRDefault="00DC0600" w:rsidP="00AB56D0">
            <w:pPr>
              <w:pStyle w:val="SylNorm1"/>
              <w:rPr>
                <w:rStyle w:val="Strong"/>
                <w:b w:val="0"/>
                <w:color w:val="000000"/>
                <w:sz w:val="22"/>
                <w:szCs w:val="22"/>
              </w:rPr>
            </w:pPr>
            <w:r w:rsidRPr="0035157A">
              <w:rPr>
                <w:rStyle w:val="Strong"/>
                <w:b w:val="0"/>
                <w:color w:val="000000"/>
                <w:sz w:val="22"/>
                <w:szCs w:val="22"/>
              </w:rPr>
              <w:t>Week 1</w:t>
            </w:r>
          </w:p>
        </w:tc>
        <w:tc>
          <w:tcPr>
            <w:tcW w:w="4410" w:type="dxa"/>
            <w:hideMark/>
          </w:tcPr>
          <w:p w14:paraId="7B7ABE3D" w14:textId="77777777" w:rsidR="00DC0600" w:rsidRPr="0035157A" w:rsidRDefault="00DC0600" w:rsidP="00AB56D0">
            <w:pPr>
              <w:pStyle w:val="SylNorm1"/>
              <w:rPr>
                <w:rStyle w:val="Strong"/>
                <w:b w:val="0"/>
                <w:color w:val="000000"/>
                <w:sz w:val="22"/>
                <w:szCs w:val="22"/>
              </w:rPr>
            </w:pPr>
            <w:r w:rsidRPr="0035157A">
              <w:rPr>
                <w:rStyle w:val="Strong"/>
                <w:b w:val="0"/>
                <w:color w:val="000000"/>
                <w:sz w:val="22"/>
                <w:szCs w:val="22"/>
              </w:rPr>
              <w:t xml:space="preserve">Common Illness of the Head/Eyes/Ears/Nose/Throat </w:t>
            </w:r>
          </w:p>
          <w:p w14:paraId="2EE11CE0" w14:textId="77777777" w:rsidR="00DC0600" w:rsidRPr="0035157A" w:rsidRDefault="00DC0600" w:rsidP="00AB56D0">
            <w:pPr>
              <w:pStyle w:val="SylNorm1"/>
              <w:rPr>
                <w:rStyle w:val="Strong"/>
                <w:b w:val="0"/>
                <w:color w:val="000000"/>
                <w:sz w:val="22"/>
                <w:szCs w:val="22"/>
              </w:rPr>
            </w:pPr>
            <w:r w:rsidRPr="0035157A">
              <w:t xml:space="preserve">Genetic/Congenital Anomalies  </w:t>
            </w:r>
          </w:p>
        </w:tc>
        <w:tc>
          <w:tcPr>
            <w:tcW w:w="3055" w:type="dxa"/>
          </w:tcPr>
          <w:p w14:paraId="0D1D9AD0" w14:textId="77777777" w:rsidR="00DC0600" w:rsidRDefault="00DC0600" w:rsidP="00AB56D0">
            <w:pPr>
              <w:pStyle w:val="SylNorm1"/>
              <w:rPr>
                <w:rStyle w:val="Strong"/>
                <w:b w:val="0"/>
                <w:color w:val="000000"/>
                <w:sz w:val="22"/>
                <w:szCs w:val="22"/>
              </w:rPr>
            </w:pPr>
            <w:r>
              <w:rPr>
                <w:rStyle w:val="Strong"/>
                <w:b w:val="0"/>
                <w:color w:val="000000"/>
                <w:sz w:val="22"/>
                <w:szCs w:val="22"/>
              </w:rPr>
              <w:t>Discussion</w:t>
            </w:r>
          </w:p>
          <w:p w14:paraId="43C8E472" w14:textId="77777777" w:rsidR="00DC0600" w:rsidRPr="0035157A" w:rsidRDefault="00DC0600" w:rsidP="00AB56D0">
            <w:pPr>
              <w:pStyle w:val="SylNorm1"/>
              <w:rPr>
                <w:rStyle w:val="Strong"/>
                <w:b w:val="0"/>
                <w:color w:val="000000"/>
                <w:sz w:val="22"/>
                <w:szCs w:val="22"/>
              </w:rPr>
            </w:pPr>
            <w:r>
              <w:rPr>
                <w:rStyle w:val="Strong"/>
                <w:b w:val="0"/>
                <w:color w:val="000000"/>
                <w:sz w:val="22"/>
                <w:szCs w:val="22"/>
              </w:rPr>
              <w:t>Concept Analysis</w:t>
            </w:r>
          </w:p>
        </w:tc>
      </w:tr>
      <w:tr w:rsidR="00DC0600" w:rsidRPr="0035157A" w14:paraId="760A8407" w14:textId="77777777" w:rsidTr="002E7CDE">
        <w:trPr>
          <w:trHeight w:val="792"/>
        </w:trPr>
        <w:tc>
          <w:tcPr>
            <w:tcW w:w="1885" w:type="dxa"/>
            <w:hideMark/>
          </w:tcPr>
          <w:p w14:paraId="0A883169"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Week 2</w:t>
            </w:r>
          </w:p>
        </w:tc>
        <w:tc>
          <w:tcPr>
            <w:tcW w:w="4410" w:type="dxa"/>
            <w:hideMark/>
          </w:tcPr>
          <w:p w14:paraId="25DC4550"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 xml:space="preserve">Common Illness of the Pulmonary System including </w:t>
            </w:r>
            <w:r w:rsidRPr="00AB56D0">
              <w:t>Asthma</w:t>
            </w:r>
          </w:p>
        </w:tc>
        <w:tc>
          <w:tcPr>
            <w:tcW w:w="3055" w:type="dxa"/>
            <w:hideMark/>
          </w:tcPr>
          <w:p w14:paraId="0E5BE26F"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Discussion, Concept Analysis, Synthesis Paper</w:t>
            </w:r>
          </w:p>
        </w:tc>
      </w:tr>
    </w:tbl>
    <w:p w14:paraId="0C77FA3B" w14:textId="634E5D90" w:rsidR="00DC0600" w:rsidRPr="00AA0BB8" w:rsidRDefault="00AA0BB8" w:rsidP="00AB56D0">
      <w:pPr>
        <w:pStyle w:val="SylNorm1"/>
        <w:rPr>
          <w:bdr w:val="none" w:sz="0" w:space="0" w:color="auto" w:frame="1"/>
        </w:rPr>
      </w:pPr>
      <w:r>
        <w:rPr>
          <w:rStyle w:val="Strong"/>
          <w:b w:val="0"/>
          <w:color w:val="000000"/>
          <w:sz w:val="22"/>
          <w:szCs w:val="22"/>
        </w:rPr>
        <w:t>*S</w:t>
      </w:r>
      <w:r w:rsidRPr="001D5459">
        <w:rPr>
          <w:rStyle w:val="Strong"/>
          <w:b w:val="0"/>
          <w:color w:val="000000"/>
          <w:sz w:val="22"/>
          <w:szCs w:val="22"/>
        </w:rPr>
        <w:t>ee Evaluation Methods</w:t>
      </w:r>
      <w:r w:rsidR="00711DA8">
        <w:rPr>
          <w:rStyle w:val="Strong"/>
          <w:b w:val="0"/>
          <w:color w:val="000000"/>
          <w:sz w:val="22"/>
          <w:szCs w:val="22"/>
        </w:rPr>
        <w:t xml:space="preserve"> page</w:t>
      </w:r>
      <w:r w:rsidRPr="001D5459">
        <w:rPr>
          <w:rStyle w:val="Strong"/>
          <w:b w:val="0"/>
          <w:color w:val="000000"/>
          <w:sz w:val="22"/>
          <w:szCs w:val="22"/>
        </w:rPr>
        <w:t xml:space="preserve"> </w:t>
      </w:r>
      <w:r w:rsidR="00CE3D9B">
        <w:rPr>
          <w:rStyle w:val="Strong"/>
          <w:b w:val="0"/>
          <w:color w:val="000000"/>
          <w:sz w:val="22"/>
          <w:szCs w:val="22"/>
        </w:rPr>
        <w:t xml:space="preserve">for details about course </w:t>
      </w:r>
      <w:r w:rsidRPr="001D5459">
        <w:rPr>
          <w:rStyle w:val="Strong"/>
          <w:b w:val="0"/>
          <w:color w:val="000000"/>
          <w:sz w:val="22"/>
          <w:szCs w:val="22"/>
        </w:rPr>
        <w:t>activities, assignments, exams, etc.</w:t>
      </w:r>
      <w:r w:rsidR="00954EFF">
        <w:rPr>
          <w:rStyle w:val="Strong"/>
          <w:b w:val="0"/>
          <w:color w:val="000000"/>
          <w:sz w:val="22"/>
          <w:szCs w:val="22"/>
        </w:rPr>
        <w:t xml:space="preserve"> in D2L.</w:t>
      </w:r>
    </w:p>
    <w:p w14:paraId="71C75C4F" w14:textId="77777777" w:rsidR="00DC0600" w:rsidRPr="004F12B6" w:rsidRDefault="00DC0600" w:rsidP="0065017D">
      <w:pPr>
        <w:pStyle w:val="SylH2"/>
        <w:rPr>
          <w:i/>
        </w:rPr>
      </w:pPr>
      <w:r w:rsidRPr="004F12B6">
        <w:rPr>
          <w:i/>
        </w:rPr>
        <w:t>Required Lab/Clinical Schedule</w:t>
      </w:r>
    </w:p>
    <w:p w14:paraId="479835D7" w14:textId="583E3FFC" w:rsidR="00DC0600" w:rsidRPr="00CB41AB" w:rsidRDefault="00CB41AB" w:rsidP="005D6312">
      <w:pPr>
        <w:pStyle w:val="SylNorm1"/>
        <w:rPr>
          <w:i/>
        </w:rPr>
      </w:pPr>
      <w:r w:rsidRPr="00CB41AB">
        <w:rPr>
          <w:rStyle w:val="SylNorm1Char"/>
        </w:rPr>
        <w:t>Insert text</w:t>
      </w:r>
    </w:p>
    <w:p w14:paraId="35565245" w14:textId="77777777" w:rsidR="00CC0E18" w:rsidRPr="004F12B6" w:rsidRDefault="00CC0E18" w:rsidP="0065017D">
      <w:pPr>
        <w:pStyle w:val="SylH2"/>
        <w:rPr>
          <w:i/>
        </w:rPr>
      </w:pPr>
      <w:r w:rsidRPr="004F12B6">
        <w:rPr>
          <w:i/>
        </w:rPr>
        <w:t xml:space="preserve">Final Examination </w:t>
      </w:r>
    </w:p>
    <w:p w14:paraId="3DA22B8E" w14:textId="77777777" w:rsidR="00E234AF" w:rsidRPr="00932CFC" w:rsidRDefault="00E234AF" w:rsidP="00E234AF">
      <w:pPr>
        <w:pStyle w:val="SylNorm1"/>
        <w:rPr>
          <w:iCs/>
        </w:rPr>
      </w:pPr>
      <w:r w:rsidRPr="00932CFC">
        <w:rPr>
          <w:iCs/>
        </w:rPr>
        <w:t>Final Exam</w:t>
      </w:r>
      <w:r>
        <w:rPr>
          <w:iCs/>
        </w:rPr>
        <w:t>/Project</w:t>
      </w:r>
      <w:r w:rsidRPr="00932CFC">
        <w:rPr>
          <w:iCs/>
        </w:rPr>
        <w:t xml:space="preserve"> information will be posted in the D2L Course site.</w:t>
      </w:r>
    </w:p>
    <w:p w14:paraId="116DBBB5" w14:textId="77777777" w:rsidR="00E234AF" w:rsidRDefault="00000000" w:rsidP="00E234AF">
      <w:pPr>
        <w:pStyle w:val="SylNorm"/>
        <w:numPr>
          <w:ilvl w:val="0"/>
          <w:numId w:val="9"/>
        </w:numPr>
      </w:pPr>
      <w:hyperlink r:id="rId8" w:history="1">
        <w:r w:rsidR="00E234AF">
          <w:rPr>
            <w:rStyle w:val="Hyperlink"/>
          </w:rPr>
          <w:t>Final Exam Schedule and Regulations</w:t>
        </w:r>
      </w:hyperlink>
    </w:p>
    <w:p w14:paraId="48E7483D" w14:textId="1AFD81AA" w:rsidR="00D25831"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47C040AB" w14:textId="77777777" w:rsidR="00D25831" w:rsidRDefault="00D25831" w:rsidP="00D25831">
      <w:pPr>
        <w:pStyle w:val="SylNorm1"/>
      </w:pPr>
      <w:r>
        <w:t>The grade for the course will be determined by the following scale:</w:t>
      </w:r>
    </w:p>
    <w:p w14:paraId="35A40966" w14:textId="77777777" w:rsidR="00D25831" w:rsidRDefault="00D25831" w:rsidP="00D25831">
      <w:pPr>
        <w:pStyle w:val="SylNorm1"/>
        <w:ind w:left="720"/>
      </w:pPr>
      <w:r>
        <w:t>A: 90-100%</w:t>
      </w:r>
    </w:p>
    <w:p w14:paraId="7109627F" w14:textId="77777777" w:rsidR="00D25831" w:rsidRDefault="00D25831" w:rsidP="00D25831">
      <w:pPr>
        <w:pStyle w:val="SylNorm1"/>
        <w:ind w:left="720"/>
      </w:pPr>
      <w:r>
        <w:t>B: 80-89%</w:t>
      </w:r>
    </w:p>
    <w:p w14:paraId="1014972E" w14:textId="77777777" w:rsidR="00D25831" w:rsidRDefault="00D25831" w:rsidP="00D25831">
      <w:pPr>
        <w:pStyle w:val="SylNorm1"/>
        <w:ind w:left="720"/>
      </w:pPr>
      <w:r>
        <w:t>C: 70-79%</w:t>
      </w:r>
    </w:p>
    <w:p w14:paraId="00F868B3" w14:textId="77777777" w:rsidR="00D25831" w:rsidRDefault="00D25831" w:rsidP="00D25831">
      <w:pPr>
        <w:pStyle w:val="SylNorm1"/>
        <w:ind w:left="720"/>
      </w:pPr>
      <w:r>
        <w:t>D: 60-69%</w:t>
      </w:r>
    </w:p>
    <w:p w14:paraId="54D55C37" w14:textId="77777777" w:rsidR="00D25831" w:rsidRDefault="00D25831" w:rsidP="00D25831">
      <w:pPr>
        <w:pStyle w:val="SylNorm1"/>
        <w:ind w:left="720"/>
      </w:pPr>
      <w:r>
        <w:t>E: Less than 60%</w:t>
      </w:r>
    </w:p>
    <w:p w14:paraId="0A6429A2" w14:textId="57D92A9D" w:rsidR="00D25831" w:rsidRPr="004F12B6" w:rsidRDefault="00D25831" w:rsidP="00D25831">
      <w:pPr>
        <w:pStyle w:val="SylNorm1"/>
      </w:pPr>
      <w:r>
        <w:t>Grades will not be rounded up, therefore 89.99% is a B.</w:t>
      </w:r>
    </w:p>
    <w:p w14:paraId="4DD6C257" w14:textId="77777777" w:rsidR="00D25831" w:rsidRDefault="00D25831" w:rsidP="009A23BB">
      <w:pPr>
        <w:pStyle w:val="Default"/>
        <w:rPr>
          <w:rFonts w:ascii="Calibri" w:hAnsi="Calibri" w:cs="Calibri"/>
          <w:i/>
          <w:color w:val="auto"/>
          <w:sz w:val="22"/>
          <w:szCs w:val="22"/>
        </w:rPr>
      </w:pPr>
    </w:p>
    <w:p w14:paraId="20A5007E" w14:textId="42EA6CE1" w:rsidR="009A23BB" w:rsidRPr="00D25831" w:rsidRDefault="009A23BB" w:rsidP="009A23BB">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6AB24C51" w14:textId="77777777"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5526B4FD" w14:textId="0C9CC8FE"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48FA2786" w14:textId="77777777"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3FCB22CF" w14:textId="77777777" w:rsidR="00D25831" w:rsidRPr="00D25831" w:rsidRDefault="00D25831" w:rsidP="00D2583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3E9D0A2B" w14:textId="00725589" w:rsidR="00D25831" w:rsidRDefault="00D25831" w:rsidP="0097139B">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t>20%</w:t>
      </w:r>
    </w:p>
    <w:p w14:paraId="0C976E1C" w14:textId="2867D6B4" w:rsidR="006B197E" w:rsidRDefault="006B197E" w:rsidP="006B197E">
      <w:pPr>
        <w:pStyle w:val="Default"/>
        <w:rPr>
          <w:rFonts w:ascii="Calibri" w:hAnsi="Calibri" w:cs="Calibri"/>
          <w:iCs/>
          <w:color w:val="auto"/>
          <w:sz w:val="22"/>
          <w:szCs w:val="22"/>
        </w:rPr>
      </w:pPr>
    </w:p>
    <w:p w14:paraId="32A48983" w14:textId="6D3C436C" w:rsidR="006B197E" w:rsidRPr="006F7D7D" w:rsidRDefault="006B197E" w:rsidP="006F7D7D">
      <w:pPr>
        <w:pStyle w:val="SylNorm1"/>
      </w:pPr>
      <w:r w:rsidRPr="006F7D7D">
        <w:rPr>
          <w:b/>
          <w:bCs/>
        </w:rPr>
        <w:t>Late Assignment Policy:</w:t>
      </w:r>
      <w:r w:rsidRPr="006F7D7D">
        <w:t xml:space="preserve"> Add your course late assignment policy. Make sure that the policy added here matches the D2L Course Site.</w:t>
      </w:r>
    </w:p>
    <w:p w14:paraId="77CA4000" w14:textId="77777777" w:rsidR="004B5C2A" w:rsidRPr="00D73470" w:rsidRDefault="004B5C2A" w:rsidP="004B5C2A">
      <w:pPr>
        <w:pStyle w:val="SylH2"/>
      </w:pPr>
      <w:r w:rsidRPr="00D73470">
        <w:t>University Policies</w:t>
      </w:r>
      <w:r>
        <w:t>:</w:t>
      </w:r>
    </w:p>
    <w:p w14:paraId="25063D0F" w14:textId="77777777" w:rsidR="004B5C2A" w:rsidRDefault="004B5C2A" w:rsidP="004B5C2A">
      <w:pPr>
        <w:pStyle w:val="SylNorm1"/>
      </w:pPr>
      <w:r w:rsidRPr="004B751B">
        <w:t xml:space="preserve">The College of Nursing upholds all </w:t>
      </w:r>
      <w:hyperlink r:id="rId9" w:history="1">
        <w:r w:rsidRPr="00000643">
          <w:rPr>
            <w:rStyle w:val="Hyperlink"/>
          </w:rPr>
          <w:t>University Policies</w:t>
        </w:r>
      </w:hyperlink>
      <w:r w:rsidRPr="004B751B">
        <w:t xml:space="preserve"> related to </w:t>
      </w:r>
      <w:r>
        <w:t>but not limited to the following:</w:t>
      </w:r>
    </w:p>
    <w:p w14:paraId="7B612211" w14:textId="77777777" w:rsidR="004B5C2A" w:rsidRPr="00000643" w:rsidRDefault="004B5C2A" w:rsidP="004B5C2A">
      <w:pPr>
        <w:pStyle w:val="SylNormal"/>
        <w:rPr>
          <w:b/>
          <w:bCs/>
        </w:rPr>
      </w:pPr>
      <w:r>
        <w:t>Absence and Class Participation</w:t>
      </w:r>
    </w:p>
    <w:p w14:paraId="5864DA2A" w14:textId="77777777" w:rsidR="004B5C2A" w:rsidRPr="00000643" w:rsidRDefault="004B5C2A" w:rsidP="004B5C2A">
      <w:pPr>
        <w:pStyle w:val="SylNormal"/>
        <w:rPr>
          <w:b/>
          <w:bCs/>
        </w:rPr>
      </w:pPr>
      <w:r w:rsidRPr="004B751B">
        <w:t>Threatening Behavior</w:t>
      </w:r>
    </w:p>
    <w:p w14:paraId="30125DFE" w14:textId="77777777" w:rsidR="004B5C2A" w:rsidRPr="00000643" w:rsidRDefault="004B5C2A" w:rsidP="004B5C2A">
      <w:pPr>
        <w:pStyle w:val="SylNormal"/>
        <w:rPr>
          <w:b/>
          <w:bCs/>
        </w:rPr>
      </w:pPr>
      <w:r w:rsidRPr="004B751B">
        <w:t>Accessibility and Accommodations</w:t>
      </w:r>
    </w:p>
    <w:p w14:paraId="4BAC9FDB" w14:textId="77777777" w:rsidR="004B5C2A" w:rsidRPr="00000643" w:rsidRDefault="004B5C2A" w:rsidP="004B5C2A">
      <w:pPr>
        <w:pStyle w:val="SylNormal"/>
        <w:rPr>
          <w:b/>
          <w:bCs/>
        </w:rPr>
      </w:pPr>
      <w:r w:rsidRPr="004B751B">
        <w:t>Code of Academic Integrity</w:t>
      </w:r>
    </w:p>
    <w:p w14:paraId="387D7272" w14:textId="77777777" w:rsidR="004B5C2A" w:rsidRPr="00000643" w:rsidRDefault="004B5C2A" w:rsidP="004B5C2A">
      <w:pPr>
        <w:pStyle w:val="SylNormal"/>
        <w:rPr>
          <w:b/>
          <w:bCs/>
        </w:rPr>
      </w:pPr>
      <w:r w:rsidRPr="004B751B">
        <w:t>Nondiscrimination</w:t>
      </w:r>
      <w:r>
        <w:t xml:space="preserve"> and </w:t>
      </w:r>
      <w:r w:rsidRPr="004B751B">
        <w:t>Anti-Harassment</w:t>
      </w:r>
    </w:p>
    <w:p w14:paraId="3F9C49BE" w14:textId="7AFD0C3F" w:rsidR="004B5C2A" w:rsidRPr="00D73470" w:rsidRDefault="004B5C2A" w:rsidP="004B5C2A">
      <w:pPr>
        <w:pStyle w:val="SylNormal"/>
        <w:rPr>
          <w:b/>
          <w:bCs/>
        </w:rPr>
      </w:pPr>
      <w:r w:rsidRPr="004B751B">
        <w:t>Subject to Change</w:t>
      </w:r>
    </w:p>
    <w:p w14:paraId="363DD8E1" w14:textId="77777777" w:rsidR="00CB182E" w:rsidRPr="00D73470" w:rsidRDefault="00CB182E" w:rsidP="00CB182E">
      <w:pPr>
        <w:pStyle w:val="SylH2"/>
      </w:pPr>
      <w:bookmarkStart w:id="4" w:name="_Hlk2338342"/>
      <w:r w:rsidRPr="00D73470">
        <w:t>College of Nursing Polic</w:t>
      </w:r>
      <w:r>
        <w:t>i</w:t>
      </w:r>
      <w:r w:rsidRPr="00D73470">
        <w:t>es:</w:t>
      </w:r>
    </w:p>
    <w:p w14:paraId="7DB5EF0D" w14:textId="77777777" w:rsidR="00CB182E" w:rsidRDefault="00CB182E" w:rsidP="00CB182E">
      <w:pPr>
        <w:pStyle w:val="SylNorm1"/>
      </w:pPr>
      <w:r w:rsidRPr="004B751B">
        <w:t>In addition</w:t>
      </w:r>
      <w:r>
        <w:t xml:space="preserve"> to the University Policies</w:t>
      </w:r>
      <w:r w:rsidRPr="004B751B">
        <w:t>, the College of Nursing has specific policies</w:t>
      </w:r>
      <w:r>
        <w:t xml:space="preserve"> and procedures that </w:t>
      </w:r>
      <w:r w:rsidRPr="00546E80">
        <w:rPr>
          <w:b/>
        </w:rPr>
        <w:t xml:space="preserve">all students are </w:t>
      </w:r>
      <w:r w:rsidRPr="00AC760C">
        <w:rPr>
          <w:b/>
        </w:rPr>
        <w:t>required to review</w:t>
      </w:r>
      <w:r>
        <w:t xml:space="preserve"> in the </w:t>
      </w:r>
      <w:hyperlink r:id="rId10" w:history="1">
        <w:r w:rsidRPr="00033A4B">
          <w:rPr>
            <w:rStyle w:val="Hyperlink"/>
          </w:rPr>
          <w:t>Bachelor of Science in Nursing (BSN) Program Handbook</w:t>
        </w:r>
      </w:hyperlink>
      <w:r>
        <w:t xml:space="preserve">. Pay special attention to items related to: </w:t>
      </w:r>
    </w:p>
    <w:p w14:paraId="47A0B238" w14:textId="77777777" w:rsidR="00CB182E" w:rsidRPr="00B828CA" w:rsidRDefault="00CB182E" w:rsidP="00CB182E">
      <w:pPr>
        <w:pStyle w:val="SylNormal"/>
      </w:pPr>
      <w:r w:rsidRPr="00B828CA">
        <w:t>College of Nursing Inclusive Excellence Statement</w:t>
      </w:r>
    </w:p>
    <w:p w14:paraId="7AE1E8C7" w14:textId="77777777" w:rsidR="00CB182E" w:rsidRPr="00B828CA" w:rsidRDefault="00CB182E" w:rsidP="00CB182E">
      <w:pPr>
        <w:pStyle w:val="SylNormal"/>
      </w:pPr>
      <w:r w:rsidRPr="00B828CA">
        <w:t>College of Nursing Policy &amp; Procedures Webpage</w:t>
      </w:r>
    </w:p>
    <w:p w14:paraId="47AC23B6" w14:textId="77777777" w:rsidR="00CB182E" w:rsidRPr="00B828CA" w:rsidRDefault="00CB182E" w:rsidP="00CB182E">
      <w:pPr>
        <w:pStyle w:val="SylNormal"/>
        <w:rPr>
          <w:bCs/>
        </w:rPr>
      </w:pPr>
      <w:r w:rsidRPr="00B828CA">
        <w:t>Clinical Handbook (if applicable)</w:t>
      </w:r>
      <w:r w:rsidRPr="00B828CA">
        <w:rPr>
          <w:bCs/>
        </w:rPr>
        <w:t xml:space="preserve"> </w:t>
      </w:r>
    </w:p>
    <w:p w14:paraId="55E0BB2D" w14:textId="1E6830AA" w:rsidR="00256ECC" w:rsidRDefault="00256ECC" w:rsidP="00256ECC">
      <w:pPr>
        <w:pStyle w:val="SylH2"/>
      </w:pPr>
      <w:r>
        <w:t>Accessibility and Accommodations:</w:t>
      </w:r>
    </w:p>
    <w:p w14:paraId="0B462B44" w14:textId="2561DF91" w:rsidR="00256ECC" w:rsidRPr="00256ECC" w:rsidRDefault="00256ECC" w:rsidP="00256ECC">
      <w:pPr>
        <w:pStyle w:val="SylNorm1"/>
      </w:pPr>
      <w:r w:rsidRPr="00256ECC">
        <w:t>At the University of Arizona</w:t>
      </w:r>
      <w:r>
        <w:t>,</w:t>
      </w:r>
      <w:r w:rsidRPr="00256ECC">
        <w:t xml:space="preserve"> we strive to make learning experiences as accessible as possible. If you anticipate or experience barriers based on disability or pregnancy, please contact the </w:t>
      </w:r>
      <w:hyperlink r:id="rId11" w:history="1">
        <w:r w:rsidRPr="00256ECC">
          <w:rPr>
            <w:rStyle w:val="Hyperlink"/>
          </w:rPr>
          <w:t>Disability Resource Center</w:t>
        </w:r>
      </w:hyperlink>
      <w:r w:rsidRPr="00256ECC">
        <w:t xml:space="preserve"> (520-621-3268) to establish reasonable accommodations.</w:t>
      </w:r>
      <w:bookmarkEnd w:id="4"/>
    </w:p>
    <w:p w14:paraId="435CA1CC" w14:textId="77777777" w:rsidR="00754902" w:rsidRPr="00D73470" w:rsidRDefault="00754902" w:rsidP="0065017D">
      <w:pPr>
        <w:pStyle w:val="SylH2"/>
      </w:pPr>
      <w:r w:rsidRPr="00D73470">
        <w:t>Statement of Copyrighted Materials</w:t>
      </w:r>
      <w:r w:rsidR="00D73470">
        <w:t>:</w:t>
      </w:r>
      <w:r w:rsidRPr="00D73470">
        <w:t xml:space="preserve"> </w:t>
      </w:r>
    </w:p>
    <w:p w14:paraId="53B7D52B" w14:textId="77777777"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2"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4E79A617" w14:textId="77777777" w:rsidR="00754902" w:rsidRDefault="00754902" w:rsidP="00E56188">
      <w:pPr>
        <w:pStyle w:val="Default"/>
        <w:rPr>
          <w:rFonts w:ascii="Calibri" w:hAnsi="Calibri" w:cs="Calibri"/>
          <w:bCs/>
          <w:color w:val="auto"/>
          <w:sz w:val="22"/>
          <w:szCs w:val="22"/>
        </w:rPr>
      </w:pPr>
    </w:p>
    <w:p w14:paraId="023528AC" w14:textId="682DDF0B" w:rsidR="00343B20" w:rsidRPr="00851294" w:rsidRDefault="009051AF" w:rsidP="005D6312">
      <w:pPr>
        <w:pStyle w:val="SylNorm1"/>
      </w:pPr>
      <w:r w:rsidRPr="00AC5BAD">
        <w:t xml:space="preserve">Approved by faculty </w:t>
      </w:r>
      <w:r w:rsidRPr="009051AF">
        <w:t>on xx/xx/</w:t>
      </w:r>
      <w:proofErr w:type="spellStart"/>
      <w:r w:rsidRPr="009051AF">
        <w:t>xxxx</w:t>
      </w:r>
      <w:proofErr w:type="spellEnd"/>
      <w:r w:rsidRPr="009051AF">
        <w:t xml:space="preserve">. </w:t>
      </w:r>
    </w:p>
    <w:sectPr w:rsidR="00343B20" w:rsidRPr="00851294" w:rsidSect="00851294">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9B82" w14:textId="77777777" w:rsidR="004A246E" w:rsidRDefault="004A246E" w:rsidP="00343B20">
      <w:r>
        <w:separator/>
      </w:r>
    </w:p>
  </w:endnote>
  <w:endnote w:type="continuationSeparator" w:id="0">
    <w:p w14:paraId="58CB82F9" w14:textId="77777777" w:rsidR="004A246E" w:rsidRDefault="004A246E"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A5CFA507-0AF4-4F7E-BA93-AFA2FD182471}"/>
    <w:embedBold r:id="rId2" w:fontKey="{2C815730-1943-4BE4-92F3-1E4559510C73}"/>
    <w:embedBoldItalic r:id="rId3" w:fontKey="{277FA470-949B-4499-8694-4A3760891D92}"/>
  </w:font>
  <w:font w:name="Tahoma">
    <w:panose1 w:val="020B0604030504040204"/>
    <w:charset w:val="00"/>
    <w:family w:val="swiss"/>
    <w:pitch w:val="variable"/>
    <w:sig w:usb0="E1002EFF" w:usb1="C000605B" w:usb2="00000029" w:usb3="00000000" w:csb0="000101FF" w:csb1="00000000"/>
    <w:embedRegular r:id="rId4" w:fontKey="{609663A8-F468-4B0D-B344-BF139C18383E}"/>
  </w:font>
  <w:font w:name="Calibri">
    <w:panose1 w:val="020F0502020204030204"/>
    <w:charset w:val="00"/>
    <w:family w:val="swiss"/>
    <w:pitch w:val="variable"/>
    <w:sig w:usb0="E4002EFF" w:usb1="C000247B" w:usb2="00000009" w:usb3="00000000" w:csb0="000001FF" w:csb1="00000000"/>
    <w:embedRegular r:id="rId5" w:fontKey="{0586BEAC-5D42-4F30-993F-29B584B160B3}"/>
    <w:embedBold r:id="rId6" w:fontKey="{AE4C199A-B29E-488D-99AB-119B09797FCB}"/>
    <w:embedItalic r:id="rId7" w:fontKey="{A09AC5DC-6B37-492A-A4EA-E72E82051BFE}"/>
    <w:embedBoldItalic r:id="rId8" w:fontKey="{0E9D4901-9BEA-4E54-83EF-33365D8D57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B034F" w14:textId="77777777" w:rsidR="004A246E" w:rsidRDefault="004A246E" w:rsidP="00343B20">
      <w:r>
        <w:separator/>
      </w:r>
    </w:p>
  </w:footnote>
  <w:footnote w:type="continuationSeparator" w:id="0">
    <w:p w14:paraId="6E058456" w14:textId="77777777" w:rsidR="004A246E" w:rsidRDefault="004A246E"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6B45"/>
    <w:multiLevelType w:val="hybridMultilevel"/>
    <w:tmpl w:val="58A06980"/>
    <w:lvl w:ilvl="0" w:tplc="EB7A3B08">
      <w:start w:val="1"/>
      <w:numFmt w:val="decimal"/>
      <w:lvlText w:val="%1."/>
      <w:lvlJc w:val="left"/>
      <w:pPr>
        <w:ind w:left="820" w:hanging="360"/>
      </w:pPr>
      <w:rPr>
        <w:color w:val="auto"/>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2B738E"/>
    <w:multiLevelType w:val="hybridMultilevel"/>
    <w:tmpl w:val="AFC83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1F2C"/>
    <w:multiLevelType w:val="hybridMultilevel"/>
    <w:tmpl w:val="8364FBAA"/>
    <w:lvl w:ilvl="0" w:tplc="71D200F8">
      <w:start w:val="1"/>
      <w:numFmt w:val="bullet"/>
      <w:pStyle w:val="SylNorm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91391651">
    <w:abstractNumId w:val="12"/>
  </w:num>
  <w:num w:numId="2" w16cid:durableId="1936667724">
    <w:abstractNumId w:val="3"/>
  </w:num>
  <w:num w:numId="3" w16cid:durableId="477110043">
    <w:abstractNumId w:val="2"/>
  </w:num>
  <w:num w:numId="4" w16cid:durableId="1479347841">
    <w:abstractNumId w:val="14"/>
  </w:num>
  <w:num w:numId="5" w16cid:durableId="1765227099">
    <w:abstractNumId w:val="7"/>
  </w:num>
  <w:num w:numId="6" w16cid:durableId="923613724">
    <w:abstractNumId w:val="6"/>
  </w:num>
  <w:num w:numId="7" w16cid:durableId="602302558">
    <w:abstractNumId w:val="9"/>
  </w:num>
  <w:num w:numId="8" w16cid:durableId="1547335296">
    <w:abstractNumId w:val="0"/>
  </w:num>
  <w:num w:numId="9" w16cid:durableId="1424448401">
    <w:abstractNumId w:val="11"/>
  </w:num>
  <w:num w:numId="10" w16cid:durableId="678822262">
    <w:abstractNumId w:val="8"/>
  </w:num>
  <w:num w:numId="11" w16cid:durableId="1358191410">
    <w:abstractNumId w:val="5"/>
  </w:num>
  <w:num w:numId="12" w16cid:durableId="1835299079">
    <w:abstractNumId w:val="13"/>
  </w:num>
  <w:num w:numId="13" w16cid:durableId="1925414057">
    <w:abstractNumId w:val="10"/>
  </w:num>
  <w:num w:numId="14" w16cid:durableId="1888371489">
    <w:abstractNumId w:val="4"/>
  </w:num>
  <w:num w:numId="15" w16cid:durableId="184680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276B"/>
    <w:rsid w:val="00007C49"/>
    <w:rsid w:val="000214CB"/>
    <w:rsid w:val="00033A4B"/>
    <w:rsid w:val="00041166"/>
    <w:rsid w:val="000444D7"/>
    <w:rsid w:val="00067DE9"/>
    <w:rsid w:val="0007168C"/>
    <w:rsid w:val="000A4ADF"/>
    <w:rsid w:val="000E2CD5"/>
    <w:rsid w:val="000E5609"/>
    <w:rsid w:val="000F1FF2"/>
    <w:rsid w:val="00117DA1"/>
    <w:rsid w:val="00123246"/>
    <w:rsid w:val="00124002"/>
    <w:rsid w:val="00130036"/>
    <w:rsid w:val="001719C3"/>
    <w:rsid w:val="00187E28"/>
    <w:rsid w:val="001B083B"/>
    <w:rsid w:val="00253EB4"/>
    <w:rsid w:val="00256ECC"/>
    <w:rsid w:val="002676B0"/>
    <w:rsid w:val="00282BC8"/>
    <w:rsid w:val="002941A5"/>
    <w:rsid w:val="002C20B5"/>
    <w:rsid w:val="002E7CDE"/>
    <w:rsid w:val="002F50BE"/>
    <w:rsid w:val="00316B30"/>
    <w:rsid w:val="00321668"/>
    <w:rsid w:val="0033324A"/>
    <w:rsid w:val="00343B20"/>
    <w:rsid w:val="003E4054"/>
    <w:rsid w:val="0040790E"/>
    <w:rsid w:val="00415858"/>
    <w:rsid w:val="00417171"/>
    <w:rsid w:val="00456992"/>
    <w:rsid w:val="004658A1"/>
    <w:rsid w:val="00481309"/>
    <w:rsid w:val="00487770"/>
    <w:rsid w:val="00496B2D"/>
    <w:rsid w:val="004A246E"/>
    <w:rsid w:val="004B5C2A"/>
    <w:rsid w:val="004B745F"/>
    <w:rsid w:val="004B751B"/>
    <w:rsid w:val="004C0312"/>
    <w:rsid w:val="004D7C56"/>
    <w:rsid w:val="004F12B6"/>
    <w:rsid w:val="00542744"/>
    <w:rsid w:val="00546E80"/>
    <w:rsid w:val="00547C9E"/>
    <w:rsid w:val="00556819"/>
    <w:rsid w:val="00581093"/>
    <w:rsid w:val="005A2CA1"/>
    <w:rsid w:val="005C61C3"/>
    <w:rsid w:val="005D226B"/>
    <w:rsid w:val="005D6312"/>
    <w:rsid w:val="005E6C75"/>
    <w:rsid w:val="00606013"/>
    <w:rsid w:val="00610CE9"/>
    <w:rsid w:val="006115DB"/>
    <w:rsid w:val="006173B5"/>
    <w:rsid w:val="006454B7"/>
    <w:rsid w:val="0065017D"/>
    <w:rsid w:val="006642C2"/>
    <w:rsid w:val="00677B40"/>
    <w:rsid w:val="0069246F"/>
    <w:rsid w:val="00694502"/>
    <w:rsid w:val="006A2C6A"/>
    <w:rsid w:val="006B197E"/>
    <w:rsid w:val="006C198B"/>
    <w:rsid w:val="006D1854"/>
    <w:rsid w:val="006D21A1"/>
    <w:rsid w:val="006E3E2B"/>
    <w:rsid w:val="006E4A3C"/>
    <w:rsid w:val="006F7D7D"/>
    <w:rsid w:val="00711DA8"/>
    <w:rsid w:val="00717BD9"/>
    <w:rsid w:val="00717E32"/>
    <w:rsid w:val="007231DC"/>
    <w:rsid w:val="0073666D"/>
    <w:rsid w:val="00746973"/>
    <w:rsid w:val="00754902"/>
    <w:rsid w:val="0076025D"/>
    <w:rsid w:val="007629F3"/>
    <w:rsid w:val="00765ED0"/>
    <w:rsid w:val="0077371D"/>
    <w:rsid w:val="007D75E6"/>
    <w:rsid w:val="00803BA9"/>
    <w:rsid w:val="00851294"/>
    <w:rsid w:val="0086054E"/>
    <w:rsid w:val="008706E4"/>
    <w:rsid w:val="0088704E"/>
    <w:rsid w:val="00890CC9"/>
    <w:rsid w:val="00897CCB"/>
    <w:rsid w:val="008A1A16"/>
    <w:rsid w:val="008D4FCE"/>
    <w:rsid w:val="008E0950"/>
    <w:rsid w:val="008F38E4"/>
    <w:rsid w:val="00902485"/>
    <w:rsid w:val="009051AF"/>
    <w:rsid w:val="00923031"/>
    <w:rsid w:val="009326CB"/>
    <w:rsid w:val="00947F31"/>
    <w:rsid w:val="00954EFF"/>
    <w:rsid w:val="00971289"/>
    <w:rsid w:val="0097139B"/>
    <w:rsid w:val="009715C1"/>
    <w:rsid w:val="00991570"/>
    <w:rsid w:val="009A23BB"/>
    <w:rsid w:val="009D66A3"/>
    <w:rsid w:val="009E12A2"/>
    <w:rsid w:val="00A00BCE"/>
    <w:rsid w:val="00A25E07"/>
    <w:rsid w:val="00A36715"/>
    <w:rsid w:val="00A37E6B"/>
    <w:rsid w:val="00A877BB"/>
    <w:rsid w:val="00AA0BB8"/>
    <w:rsid w:val="00AB56D0"/>
    <w:rsid w:val="00AC760C"/>
    <w:rsid w:val="00AD58DB"/>
    <w:rsid w:val="00B4110D"/>
    <w:rsid w:val="00B86355"/>
    <w:rsid w:val="00BC6476"/>
    <w:rsid w:val="00BE1847"/>
    <w:rsid w:val="00C27483"/>
    <w:rsid w:val="00C32F77"/>
    <w:rsid w:val="00C41D81"/>
    <w:rsid w:val="00C43F78"/>
    <w:rsid w:val="00C73ADE"/>
    <w:rsid w:val="00CB182E"/>
    <w:rsid w:val="00CB41AB"/>
    <w:rsid w:val="00CC0E18"/>
    <w:rsid w:val="00CE3D9B"/>
    <w:rsid w:val="00D25831"/>
    <w:rsid w:val="00D3151D"/>
    <w:rsid w:val="00D34A78"/>
    <w:rsid w:val="00D73470"/>
    <w:rsid w:val="00DC0600"/>
    <w:rsid w:val="00DD5B09"/>
    <w:rsid w:val="00DE0703"/>
    <w:rsid w:val="00DF398D"/>
    <w:rsid w:val="00DF4B92"/>
    <w:rsid w:val="00E05902"/>
    <w:rsid w:val="00E13C5F"/>
    <w:rsid w:val="00E234AF"/>
    <w:rsid w:val="00E314CD"/>
    <w:rsid w:val="00E433A7"/>
    <w:rsid w:val="00E53AB0"/>
    <w:rsid w:val="00E56188"/>
    <w:rsid w:val="00E8305E"/>
    <w:rsid w:val="00EB40FE"/>
    <w:rsid w:val="00ED1866"/>
    <w:rsid w:val="00EE1B2D"/>
    <w:rsid w:val="00EE5D1C"/>
    <w:rsid w:val="00F00D29"/>
    <w:rsid w:val="00F068EF"/>
    <w:rsid w:val="00F42880"/>
    <w:rsid w:val="00F5708D"/>
    <w:rsid w:val="00FC0B80"/>
    <w:rsid w:val="00FE0DC1"/>
    <w:rsid w:val="00FF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 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al">
    <w:name w:val="Syl Normal"/>
    <w:basedOn w:val="Normal"/>
    <w:link w:val="SylNormal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 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1"/>
    <w:basedOn w:val="Normal"/>
    <w:link w:val="SylNorm1Char"/>
    <w:qFormat/>
    <w:rsid w:val="00A25E07"/>
    <w:rPr>
      <w:rFonts w:ascii="Calibri" w:hAnsi="Calibri" w:cs="Calibri"/>
      <w:sz w:val="22"/>
      <w:szCs w:val="22"/>
    </w:rPr>
  </w:style>
  <w:style w:type="character" w:customStyle="1" w:styleId="SylNormalChar">
    <w:name w:val="Syl Normal Char"/>
    <w:basedOn w:val="DefaultParagraphFont"/>
    <w:link w:val="SylNormal"/>
    <w:rsid w:val="006115DB"/>
    <w:rPr>
      <w:rFonts w:ascii="Calibri" w:hAnsi="Calibri" w:cs="Calibri"/>
      <w:sz w:val="22"/>
      <w:szCs w:val="22"/>
    </w:rPr>
  </w:style>
  <w:style w:type="character" w:customStyle="1" w:styleId="SylNorm1Char">
    <w:name w:val="Syl Norm1 Char"/>
    <w:basedOn w:val="DefaultParagraphFont"/>
    <w:link w:val="SylNorm1"/>
    <w:rsid w:val="00A25E07"/>
    <w:rPr>
      <w:rFonts w:ascii="Calibri" w:hAnsi="Calibri" w:cs="Calibri"/>
      <w:sz w:val="22"/>
      <w:szCs w:val="22"/>
    </w:rPr>
  </w:style>
  <w:style w:type="paragraph" w:customStyle="1" w:styleId="SylTabH2">
    <w:name w:val="Syl Tab H2"/>
    <w:basedOn w:val="Heading2"/>
    <w:link w:val="SylTabH2Char"/>
    <w:qFormat/>
    <w:rsid w:val="000E2CD5"/>
    <w:rPr>
      <w:i w:val="0"/>
      <w:sz w:val="22"/>
    </w:rPr>
  </w:style>
  <w:style w:type="character" w:customStyle="1" w:styleId="SylTabH2Char">
    <w:name w:val="Syl Tab H2 Char"/>
    <w:basedOn w:val="Heading2Char"/>
    <w:link w:val="SylTabH2"/>
    <w:rsid w:val="000E2CD5"/>
    <w:rPr>
      <w:rFonts w:asciiTheme="majorHAnsi" w:eastAsiaTheme="majorEastAsia" w:hAnsiTheme="majorHAnsi" w:cstheme="majorBidi"/>
      <w:b/>
      <w:bCs/>
      <w:i w:val="0"/>
      <w:iCs/>
      <w:sz w:val="22"/>
      <w:szCs w:val="28"/>
    </w:rPr>
  </w:style>
  <w:style w:type="table" w:styleId="TableGrid">
    <w:name w:val="Table Grid"/>
    <w:basedOn w:val="TableNormal"/>
    <w:uiPriority w:val="59"/>
    <w:rsid w:val="002E7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Norm">
    <w:name w:val="Syl Norm"/>
    <w:basedOn w:val="Normal"/>
    <w:link w:val="SylNormChar"/>
    <w:qFormat/>
    <w:rsid w:val="00E234AF"/>
    <w:pPr>
      <w:tabs>
        <w:tab w:val="num" w:pos="720"/>
      </w:tabs>
      <w:ind w:left="720" w:hanging="360"/>
    </w:pPr>
    <w:rPr>
      <w:rFonts w:ascii="Calibri" w:hAnsi="Calibri" w:cs="Calibri"/>
      <w:sz w:val="22"/>
      <w:szCs w:val="22"/>
    </w:rPr>
  </w:style>
  <w:style w:type="character" w:customStyle="1" w:styleId="SylNormChar">
    <w:name w:val="Syl Norm Char"/>
    <w:basedOn w:val="DefaultParagraphFont"/>
    <w:link w:val="SylNorm"/>
    <w:rsid w:val="00E234AF"/>
    <w:rPr>
      <w:rFonts w:ascii="Calibri" w:hAnsi="Calibri" w:cs="Calibri"/>
      <w:sz w:val="22"/>
      <w:szCs w:val="22"/>
    </w:rPr>
  </w:style>
  <w:style w:type="paragraph" w:customStyle="1" w:styleId="SylNorm10">
    <w:name w:val="Syl Norm 1"/>
    <w:basedOn w:val="Normal"/>
    <w:link w:val="SylNorm1Char0"/>
    <w:qFormat/>
    <w:rsid w:val="0086054E"/>
    <w:rPr>
      <w:rFonts w:ascii="Calibri" w:hAnsi="Calibri" w:cs="Calibri"/>
      <w:sz w:val="22"/>
      <w:szCs w:val="22"/>
    </w:rPr>
  </w:style>
  <w:style w:type="character" w:customStyle="1" w:styleId="SylNorm1Char0">
    <w:name w:val="Syl Norm 1 Char"/>
    <w:basedOn w:val="DefaultParagraphFont"/>
    <w:link w:val="SylNorm10"/>
    <w:rsid w:val="0086054E"/>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 w:id="76063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lic.azregents.edu/Policy%20Manual/6-908-Intellectual%20Property%20Polic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c.arizona.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ursing.arizona.edu/resources/bsn-mepn-handbooks-guides" TargetMode="External"/><Relationship Id="rId4" Type="http://schemas.openxmlformats.org/officeDocument/2006/relationships/settings" Target="settings.xml"/><Relationship Id="rId9" Type="http://schemas.openxmlformats.org/officeDocument/2006/relationships/hyperlink" Target="https://academicaffairs.arizona.edu/syllabus-polici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74A9A-C8B5-4757-8D91-1B0C27D2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COMPONENTS OF COMPLETE SYLLABUS</vt:lpstr>
    </vt:vector>
  </TitlesOfParts>
  <Company>University of Arizona</Company>
  <LinksUpToDate>false</LinksUpToDate>
  <CharactersWithSpaces>5297</CharactersWithSpaces>
  <SharedDoc>false</SharedDoc>
  <HLinks>
    <vt:vector size="42" baseType="variant">
      <vt:variant>
        <vt:i4>2031680</vt:i4>
      </vt:variant>
      <vt:variant>
        <vt:i4>18</vt:i4>
      </vt:variant>
      <vt:variant>
        <vt:i4>0</vt:i4>
      </vt:variant>
      <vt:variant>
        <vt:i4>5</vt:i4>
      </vt:variant>
      <vt:variant>
        <vt:lpwstr>https://public.azregents.edu/Policy Manual/6-908-Intellectual Property Policy.pdf</vt:lpwstr>
      </vt:variant>
      <vt:variant>
        <vt:lpwstr/>
      </vt:variant>
      <vt:variant>
        <vt:i4>7929889</vt:i4>
      </vt:variant>
      <vt:variant>
        <vt:i4>15</vt:i4>
      </vt:variant>
      <vt:variant>
        <vt:i4>0</vt:i4>
      </vt:variant>
      <vt:variant>
        <vt:i4>5</vt:i4>
      </vt:variant>
      <vt:variant>
        <vt:lpwstr>https://www.nursing.arizona.edu/resources/bsn-mepn-handbooks-guides</vt:lpwstr>
      </vt:variant>
      <vt:variant>
        <vt:lpwstr/>
      </vt:variant>
      <vt:variant>
        <vt:i4>7602287</vt:i4>
      </vt:variant>
      <vt:variant>
        <vt:i4>12</vt:i4>
      </vt:variant>
      <vt:variant>
        <vt:i4>0</vt:i4>
      </vt:variant>
      <vt:variant>
        <vt:i4>5</vt:i4>
      </vt:variant>
      <vt:variant>
        <vt:lpwstr>https://www.registrar.arizona.edu/students/courses/final-exams</vt:lpwstr>
      </vt:variant>
      <vt:variant>
        <vt:lpwstr/>
      </vt:variant>
      <vt:variant>
        <vt:i4>4915269</vt:i4>
      </vt:variant>
      <vt:variant>
        <vt:i4>9</vt:i4>
      </vt:variant>
      <vt:variant>
        <vt:i4>0</vt:i4>
      </vt:variant>
      <vt:variant>
        <vt:i4>5</vt:i4>
      </vt:variant>
      <vt:variant>
        <vt:lpwstr>https://registrar.arizona.edu/courses/final-examination-regulations-and-information?audience=students&amp;cat1=10&amp;cat2=31</vt:lpwstr>
      </vt:variant>
      <vt:variant>
        <vt:lpwstr/>
      </vt:variant>
      <vt:variant>
        <vt:i4>4784144</vt:i4>
      </vt:variant>
      <vt:variant>
        <vt:i4>6</vt:i4>
      </vt:variant>
      <vt:variant>
        <vt:i4>0</vt:i4>
      </vt:variant>
      <vt:variant>
        <vt:i4>5</vt:i4>
      </vt:variant>
      <vt:variant>
        <vt:lpwstr>https://www.nursing.arizona.edu/resources/policies-procedures</vt:lpwstr>
      </vt:variant>
      <vt:variant>
        <vt:lpwstr/>
      </vt:variant>
      <vt:variant>
        <vt:i4>7929889</vt:i4>
      </vt:variant>
      <vt:variant>
        <vt:i4>3</vt:i4>
      </vt:variant>
      <vt:variant>
        <vt:i4>0</vt:i4>
      </vt:variant>
      <vt:variant>
        <vt:i4>5</vt:i4>
      </vt:variant>
      <vt:variant>
        <vt:lpwstr>https://www.nursing.arizona.edu/resources/bsn-mepn-handbooks-guides</vt:lpwstr>
      </vt:variant>
      <vt:variant>
        <vt:lpwstr/>
      </vt:variant>
      <vt:variant>
        <vt:i4>6160398</vt:i4>
      </vt:variant>
      <vt:variant>
        <vt:i4>0</vt:i4>
      </vt:variant>
      <vt:variant>
        <vt:i4>0</vt:i4>
      </vt:variant>
      <vt:variant>
        <vt:i4>5</vt:i4>
      </vt:variant>
      <vt:variant>
        <vt:lpwstr>https://academicaffairs.arizona.edu/syllabus-policies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2022-10-24T18:28:00Z</dcterms:created>
  <dcterms:modified xsi:type="dcterms:W3CDTF">2022-10-24T18:28:00Z</dcterms:modified>
</cp:coreProperties>
</file>