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51"/>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4"/>
        <w:gridCol w:w="6584"/>
        <w:gridCol w:w="5040"/>
      </w:tblGrid>
      <w:tr w:rsidR="00AD6C22" w:rsidRPr="00077A2A" w:rsidTr="00AD6C22">
        <w:trPr>
          <w:trHeight w:val="976"/>
        </w:trPr>
        <w:tc>
          <w:tcPr>
            <w:tcW w:w="994" w:type="pct"/>
            <w:shd w:val="clear" w:color="auto" w:fill="C6D9F1" w:themeFill="text2" w:themeFillTint="33"/>
            <w:vAlign w:val="center"/>
          </w:tcPr>
          <w:p w:rsidR="00AD6C22" w:rsidRPr="00077A2A" w:rsidRDefault="00F23156" w:rsidP="004D737C">
            <w:pPr>
              <w:widowControl/>
              <w:autoSpaceDE/>
              <w:autoSpaceDN/>
              <w:adjustRightInd/>
              <w:jc w:val="center"/>
              <w:rPr>
                <w:b/>
                <w:sz w:val="22"/>
                <w:szCs w:val="22"/>
              </w:rPr>
            </w:pPr>
            <w:r>
              <w:rPr>
                <w:b/>
                <w:sz w:val="22"/>
                <w:szCs w:val="22"/>
              </w:rPr>
              <w:t>AANC</w:t>
            </w:r>
            <w:r w:rsidR="00AD6C22">
              <w:rPr>
                <w:b/>
                <w:sz w:val="22"/>
                <w:szCs w:val="22"/>
              </w:rPr>
              <w:t xml:space="preserve"> Essentials &amp; NONPF Competencies</w:t>
            </w:r>
          </w:p>
        </w:tc>
        <w:tc>
          <w:tcPr>
            <w:tcW w:w="2269" w:type="pct"/>
            <w:shd w:val="clear" w:color="auto" w:fill="C6D9F1" w:themeFill="text2" w:themeFillTint="33"/>
            <w:vAlign w:val="center"/>
          </w:tcPr>
          <w:p w:rsidR="00AD6C22" w:rsidRPr="00E0715E" w:rsidRDefault="00AD6C22" w:rsidP="004D737C">
            <w:pPr>
              <w:widowControl/>
              <w:autoSpaceDE/>
              <w:autoSpaceDN/>
              <w:adjustRightInd/>
              <w:jc w:val="center"/>
              <w:rPr>
                <w:sz w:val="22"/>
                <w:szCs w:val="22"/>
              </w:rPr>
            </w:pPr>
            <w:r>
              <w:rPr>
                <w:b/>
                <w:sz w:val="22"/>
                <w:szCs w:val="22"/>
              </w:rPr>
              <w:t>UA College of Nursing Competency Statements</w:t>
            </w:r>
          </w:p>
          <w:p w:rsidR="00AD6C22" w:rsidRPr="00E0715E" w:rsidRDefault="00AD6C22" w:rsidP="004D737C">
            <w:pPr>
              <w:widowControl/>
              <w:autoSpaceDE/>
              <w:autoSpaceDN/>
              <w:adjustRightInd/>
              <w:jc w:val="center"/>
              <w:rPr>
                <w:sz w:val="22"/>
                <w:szCs w:val="22"/>
              </w:rPr>
            </w:pPr>
          </w:p>
        </w:tc>
        <w:tc>
          <w:tcPr>
            <w:tcW w:w="1737" w:type="pct"/>
            <w:shd w:val="clear" w:color="auto" w:fill="C6D9F1" w:themeFill="text2" w:themeFillTint="33"/>
            <w:vAlign w:val="center"/>
          </w:tcPr>
          <w:p w:rsidR="00AD6C22" w:rsidRDefault="00D7167A" w:rsidP="00AD6C22">
            <w:pPr>
              <w:widowControl/>
              <w:autoSpaceDE/>
              <w:autoSpaceDN/>
              <w:adjustRightInd/>
              <w:jc w:val="center"/>
              <w:rPr>
                <w:b/>
                <w:sz w:val="22"/>
                <w:szCs w:val="22"/>
              </w:rPr>
            </w:pPr>
            <w:r>
              <w:rPr>
                <w:b/>
                <w:sz w:val="22"/>
                <w:szCs w:val="22"/>
              </w:rPr>
              <w:t>Narrative</w:t>
            </w:r>
          </w:p>
          <w:p w:rsidR="00AD6C22" w:rsidRPr="008C7FAA" w:rsidRDefault="00E11192" w:rsidP="008536D6">
            <w:pPr>
              <w:jc w:val="center"/>
              <w:rPr>
                <w:b/>
                <w:sz w:val="22"/>
                <w:szCs w:val="22"/>
              </w:rPr>
            </w:pPr>
            <w:r>
              <w:rPr>
                <w:sz w:val="20"/>
                <w:szCs w:val="22"/>
              </w:rPr>
              <w:t xml:space="preserve">Please use each box below to </w:t>
            </w:r>
            <w:r w:rsidR="00AD6C22" w:rsidRPr="00AF7D8A">
              <w:rPr>
                <w:sz w:val="20"/>
                <w:szCs w:val="22"/>
              </w:rPr>
              <w:t xml:space="preserve">describe why </w:t>
            </w:r>
            <w:r>
              <w:rPr>
                <w:sz w:val="20"/>
                <w:szCs w:val="22"/>
              </w:rPr>
              <w:t xml:space="preserve">the uploaded </w:t>
            </w:r>
            <w:r w:rsidR="00AD6C22" w:rsidRPr="00AF7D8A">
              <w:rPr>
                <w:sz w:val="20"/>
                <w:szCs w:val="22"/>
              </w:rPr>
              <w:t>exemplars/artifacts meet the competency area</w:t>
            </w:r>
            <w:r>
              <w:rPr>
                <w:sz w:val="20"/>
                <w:szCs w:val="22"/>
              </w:rPr>
              <w:t xml:space="preserve">.  </w:t>
            </w:r>
            <w:r w:rsidR="008536D6">
              <w:rPr>
                <w:sz w:val="20"/>
                <w:szCs w:val="22"/>
              </w:rPr>
              <w:t>150</w:t>
            </w:r>
            <w:r>
              <w:rPr>
                <w:sz w:val="20"/>
                <w:szCs w:val="22"/>
              </w:rPr>
              <w:t xml:space="preserve"> word limit for each Competency (1 to 8).</w:t>
            </w:r>
          </w:p>
        </w:tc>
      </w:tr>
      <w:tr w:rsidR="00AD6C22" w:rsidRPr="00077A2A" w:rsidTr="00AD6C22">
        <w:tc>
          <w:tcPr>
            <w:tcW w:w="994" w:type="pct"/>
            <w:shd w:val="clear" w:color="auto" w:fill="auto"/>
          </w:tcPr>
          <w:p w:rsidR="00AD6C22" w:rsidRDefault="00AD6C22" w:rsidP="00E0715E">
            <w:pPr>
              <w:widowControl/>
              <w:autoSpaceDE/>
              <w:autoSpaceDN/>
              <w:adjustRightInd/>
              <w:rPr>
                <w:sz w:val="22"/>
                <w:szCs w:val="22"/>
              </w:rPr>
            </w:pPr>
            <w:r>
              <w:rPr>
                <w:b/>
                <w:sz w:val="22"/>
                <w:szCs w:val="22"/>
              </w:rPr>
              <w:t xml:space="preserve">DNP </w:t>
            </w:r>
            <w:r w:rsidRPr="008E552D">
              <w:rPr>
                <w:b/>
                <w:sz w:val="22"/>
                <w:szCs w:val="22"/>
              </w:rPr>
              <w:t>Essential I:</w:t>
            </w:r>
            <w:r w:rsidRPr="008E552D">
              <w:rPr>
                <w:sz w:val="22"/>
                <w:szCs w:val="22"/>
              </w:rPr>
              <w:t xml:space="preserve"> </w:t>
            </w:r>
          </w:p>
          <w:p w:rsidR="00AD6C22" w:rsidRDefault="00AD6C22" w:rsidP="00E0715E">
            <w:pPr>
              <w:widowControl/>
              <w:autoSpaceDE/>
              <w:autoSpaceDN/>
              <w:adjustRightInd/>
              <w:rPr>
                <w:sz w:val="22"/>
                <w:szCs w:val="22"/>
              </w:rPr>
            </w:pPr>
            <w:r w:rsidRPr="008E552D">
              <w:rPr>
                <w:sz w:val="22"/>
                <w:szCs w:val="22"/>
              </w:rPr>
              <w:t>Scientific underpinnings for practice</w:t>
            </w:r>
          </w:p>
          <w:p w:rsidR="00AD6C22" w:rsidRDefault="00AD6C22" w:rsidP="00E0715E">
            <w:pPr>
              <w:widowControl/>
              <w:autoSpaceDE/>
              <w:autoSpaceDN/>
              <w:adjustRightInd/>
              <w:rPr>
                <w:sz w:val="22"/>
                <w:szCs w:val="22"/>
              </w:rPr>
            </w:pPr>
          </w:p>
          <w:p w:rsidR="00AD6C22" w:rsidRDefault="00AD6C22" w:rsidP="00E0715E">
            <w:pPr>
              <w:widowControl/>
              <w:autoSpaceDE/>
              <w:autoSpaceDN/>
              <w:adjustRightInd/>
              <w:rPr>
                <w:sz w:val="22"/>
                <w:szCs w:val="22"/>
              </w:rPr>
            </w:pPr>
            <w:r w:rsidRPr="000C024C">
              <w:rPr>
                <w:b/>
                <w:sz w:val="22"/>
                <w:szCs w:val="22"/>
              </w:rPr>
              <w:t>NONPF</w:t>
            </w:r>
            <w:r>
              <w:rPr>
                <w:sz w:val="22"/>
                <w:szCs w:val="22"/>
              </w:rPr>
              <w:t xml:space="preserve">: </w:t>
            </w:r>
          </w:p>
          <w:p w:rsidR="00AD6C22" w:rsidRPr="00077A2A" w:rsidRDefault="00AD6C22" w:rsidP="00E0715E">
            <w:pPr>
              <w:widowControl/>
              <w:autoSpaceDE/>
              <w:autoSpaceDN/>
              <w:adjustRightInd/>
              <w:rPr>
                <w:sz w:val="22"/>
                <w:szCs w:val="22"/>
              </w:rPr>
            </w:pPr>
            <w:r w:rsidRPr="000C024C">
              <w:rPr>
                <w:sz w:val="22"/>
                <w:szCs w:val="22"/>
              </w:rPr>
              <w:t>Scientific Foundation Competencies</w:t>
            </w:r>
          </w:p>
        </w:tc>
        <w:tc>
          <w:tcPr>
            <w:tcW w:w="2269" w:type="pct"/>
          </w:tcPr>
          <w:p w:rsidR="00AD6C22" w:rsidRPr="0094042B" w:rsidRDefault="00AD6C22" w:rsidP="0094042B">
            <w:pPr>
              <w:pStyle w:val="ListParagraph"/>
              <w:widowControl/>
              <w:numPr>
                <w:ilvl w:val="0"/>
                <w:numId w:val="23"/>
              </w:numPr>
              <w:tabs>
                <w:tab w:val="left" w:pos="1397"/>
              </w:tabs>
              <w:autoSpaceDE/>
              <w:autoSpaceDN/>
              <w:adjustRightInd/>
              <w:rPr>
                <w:sz w:val="22"/>
                <w:szCs w:val="22"/>
              </w:rPr>
            </w:pPr>
            <w:r w:rsidRPr="0094042B">
              <w:rPr>
                <w:b/>
                <w:sz w:val="22"/>
                <w:szCs w:val="22"/>
              </w:rPr>
              <w:t>Scientific Foundations</w:t>
            </w:r>
          </w:p>
          <w:p w:rsidR="00AD6C22" w:rsidRDefault="00AD6C22" w:rsidP="0094042B">
            <w:pPr>
              <w:pStyle w:val="ListParagraph"/>
              <w:numPr>
                <w:ilvl w:val="1"/>
                <w:numId w:val="23"/>
              </w:numPr>
            </w:pPr>
            <w:r>
              <w:t xml:space="preserve">Integrate nursing science with knowledge from other disciplines to inform advanced nursing practice. </w:t>
            </w:r>
          </w:p>
          <w:p w:rsidR="00AD6C22" w:rsidRPr="00EE33C9" w:rsidRDefault="00AD6C22" w:rsidP="0094042B">
            <w:pPr>
              <w:pStyle w:val="ListParagraph"/>
              <w:numPr>
                <w:ilvl w:val="1"/>
                <w:numId w:val="23"/>
              </w:numPr>
            </w:pPr>
            <w:bookmarkStart w:id="0" w:name="_GoBack"/>
            <w:bookmarkEnd w:id="0"/>
            <w:r>
              <w:t>Use relevant practice</w:t>
            </w:r>
            <w:r w:rsidRPr="00FF5430">
              <w:t xml:space="preserve"> theories</w:t>
            </w:r>
            <w:r w:rsidRPr="00EE33C9">
              <w:t xml:space="preserve"> from the biological, social, psychological, organizational, and nursing sciences to</w:t>
            </w:r>
            <w:r>
              <w:t xml:space="preserve"> </w:t>
            </w:r>
            <w:r w:rsidRPr="00EE33C9">
              <w:t>guide practice innovations.</w:t>
            </w:r>
          </w:p>
          <w:p w:rsidR="00AD6C22" w:rsidRPr="00B3308E" w:rsidRDefault="00AD6C22" w:rsidP="0094042B">
            <w:pPr>
              <w:pStyle w:val="ListParagraph"/>
              <w:widowControl/>
              <w:numPr>
                <w:ilvl w:val="1"/>
                <w:numId w:val="23"/>
              </w:numPr>
              <w:autoSpaceDE/>
              <w:autoSpaceDN/>
              <w:adjustRightInd/>
            </w:pPr>
            <w:r>
              <w:t>Develop and evaluate new practice approaches based on nursing theories and theories from other disciplines.</w:t>
            </w:r>
          </w:p>
        </w:tc>
        <w:tc>
          <w:tcPr>
            <w:tcW w:w="1737" w:type="pct"/>
            <w:vAlign w:val="center"/>
          </w:tcPr>
          <w:p w:rsidR="00AD6C22" w:rsidRPr="00E11192" w:rsidRDefault="00AD6C22" w:rsidP="00E11192">
            <w:pPr>
              <w:widowControl/>
              <w:tabs>
                <w:tab w:val="left" w:pos="1397"/>
              </w:tabs>
              <w:autoSpaceDE/>
              <w:autoSpaceDN/>
              <w:adjustRightInd/>
              <w:ind w:left="360"/>
              <w:rPr>
                <w:sz w:val="22"/>
                <w:szCs w:val="22"/>
              </w:rPr>
            </w:pPr>
          </w:p>
        </w:tc>
      </w:tr>
      <w:tr w:rsidR="00AD6C22" w:rsidRPr="00B74A2D" w:rsidTr="00AD6C22">
        <w:tc>
          <w:tcPr>
            <w:tcW w:w="994" w:type="pct"/>
            <w:shd w:val="clear" w:color="auto" w:fill="auto"/>
          </w:tcPr>
          <w:p w:rsidR="00AD6C22" w:rsidRDefault="00AD6C22" w:rsidP="00E0715E">
            <w:pPr>
              <w:rPr>
                <w:sz w:val="22"/>
                <w:szCs w:val="22"/>
              </w:rPr>
            </w:pPr>
            <w:r>
              <w:rPr>
                <w:b/>
                <w:sz w:val="22"/>
                <w:szCs w:val="22"/>
              </w:rPr>
              <w:t xml:space="preserve">DNP </w:t>
            </w:r>
            <w:r w:rsidRPr="00B74A2D">
              <w:rPr>
                <w:b/>
                <w:sz w:val="22"/>
                <w:szCs w:val="22"/>
              </w:rPr>
              <w:t>Essential II:</w:t>
            </w:r>
            <w:r>
              <w:rPr>
                <w:sz w:val="22"/>
                <w:szCs w:val="22"/>
              </w:rPr>
              <w:t xml:space="preserve"> Organizational  &amp; Systems </w:t>
            </w:r>
            <w:r w:rsidRPr="00B74A2D">
              <w:rPr>
                <w:sz w:val="22"/>
                <w:szCs w:val="22"/>
              </w:rPr>
              <w:t>Leadership for Q</w:t>
            </w:r>
            <w:r>
              <w:rPr>
                <w:sz w:val="22"/>
                <w:szCs w:val="22"/>
              </w:rPr>
              <w:t xml:space="preserve">uality </w:t>
            </w:r>
            <w:r w:rsidRPr="00B74A2D">
              <w:rPr>
                <w:sz w:val="22"/>
                <w:szCs w:val="22"/>
              </w:rPr>
              <w:t>I</w:t>
            </w:r>
            <w:r>
              <w:rPr>
                <w:sz w:val="22"/>
                <w:szCs w:val="22"/>
              </w:rPr>
              <w:t>mprovement</w:t>
            </w:r>
            <w:r w:rsidRPr="00B74A2D">
              <w:rPr>
                <w:sz w:val="22"/>
                <w:szCs w:val="22"/>
              </w:rPr>
              <w:t xml:space="preserve"> &amp; Systems Thinking</w:t>
            </w:r>
          </w:p>
          <w:p w:rsidR="00AD6C22" w:rsidRDefault="00AD6C22" w:rsidP="00E0715E">
            <w:pPr>
              <w:rPr>
                <w:sz w:val="22"/>
                <w:szCs w:val="22"/>
              </w:rPr>
            </w:pPr>
          </w:p>
          <w:p w:rsidR="00AD6C22" w:rsidRPr="00271084" w:rsidRDefault="00AD6C22" w:rsidP="00E0715E">
            <w:pPr>
              <w:rPr>
                <w:b/>
                <w:sz w:val="22"/>
                <w:szCs w:val="22"/>
              </w:rPr>
            </w:pPr>
            <w:r w:rsidRPr="00271084">
              <w:rPr>
                <w:b/>
                <w:sz w:val="22"/>
                <w:szCs w:val="22"/>
              </w:rPr>
              <w:t>NONPF:</w:t>
            </w:r>
          </w:p>
          <w:p w:rsidR="00AD6C22" w:rsidRDefault="00AD6C22" w:rsidP="00E0715E">
            <w:pPr>
              <w:rPr>
                <w:sz w:val="22"/>
                <w:szCs w:val="22"/>
              </w:rPr>
            </w:pPr>
            <w:r>
              <w:rPr>
                <w:sz w:val="22"/>
                <w:szCs w:val="22"/>
              </w:rPr>
              <w:t>Leadership Competencies</w:t>
            </w:r>
          </w:p>
          <w:p w:rsidR="00AD6C22" w:rsidRPr="002D740E" w:rsidRDefault="00AD6C22" w:rsidP="00E0715E">
            <w:pPr>
              <w:rPr>
                <w:sz w:val="22"/>
                <w:szCs w:val="22"/>
              </w:rPr>
            </w:pPr>
            <w:r>
              <w:rPr>
                <w:sz w:val="22"/>
                <w:szCs w:val="22"/>
              </w:rPr>
              <w:t>Health Delivery System Competencies</w:t>
            </w:r>
          </w:p>
        </w:tc>
        <w:tc>
          <w:tcPr>
            <w:tcW w:w="2269" w:type="pct"/>
          </w:tcPr>
          <w:p w:rsidR="00AD6C22" w:rsidRPr="0094042B" w:rsidRDefault="00AD6C22" w:rsidP="0094042B">
            <w:pPr>
              <w:pStyle w:val="ListParagraph"/>
              <w:widowControl/>
              <w:numPr>
                <w:ilvl w:val="0"/>
                <w:numId w:val="23"/>
              </w:numPr>
              <w:autoSpaceDE/>
              <w:autoSpaceDN/>
              <w:adjustRightInd/>
              <w:rPr>
                <w:sz w:val="22"/>
                <w:szCs w:val="22"/>
              </w:rPr>
            </w:pPr>
            <w:r w:rsidRPr="0094042B">
              <w:rPr>
                <w:b/>
                <w:sz w:val="22"/>
                <w:szCs w:val="22"/>
              </w:rPr>
              <w:t>Organization &amp; Systems Leadership</w:t>
            </w:r>
          </w:p>
          <w:p w:rsidR="00AD6C22" w:rsidRDefault="00AD6C22" w:rsidP="0094042B">
            <w:pPr>
              <w:pStyle w:val="ListParagraph"/>
              <w:widowControl/>
              <w:numPr>
                <w:ilvl w:val="1"/>
                <w:numId w:val="23"/>
              </w:numPr>
              <w:autoSpaceDE/>
              <w:autoSpaceDN/>
              <w:adjustRightInd/>
            </w:pPr>
            <w:r>
              <w:t xml:space="preserve">Develop and evaluate care delivery approaches that meet current and future needs of patient populations.  </w:t>
            </w:r>
          </w:p>
          <w:p w:rsidR="00AD6C22" w:rsidRDefault="00AD6C22" w:rsidP="0094042B">
            <w:pPr>
              <w:pStyle w:val="ListParagraph"/>
              <w:widowControl/>
              <w:numPr>
                <w:ilvl w:val="1"/>
                <w:numId w:val="23"/>
              </w:numPr>
              <w:autoSpaceDE/>
              <w:autoSpaceDN/>
              <w:adjustRightInd/>
            </w:pPr>
            <w:r>
              <w:t xml:space="preserve">Critically evaluate organizational structures, functions, and resources to improve the delivery of care.  </w:t>
            </w:r>
          </w:p>
          <w:p w:rsidR="00AD6C22" w:rsidRDefault="00AD6C22" w:rsidP="0094042B">
            <w:pPr>
              <w:pStyle w:val="ListParagraph"/>
              <w:widowControl/>
              <w:numPr>
                <w:ilvl w:val="1"/>
                <w:numId w:val="23"/>
              </w:numPr>
              <w:autoSpaceDE/>
              <w:autoSpaceDN/>
              <w:adjustRightInd/>
            </w:pPr>
            <w:r>
              <w:t>Develop systems improvement initiatives focused on patient care quality and safety.</w:t>
            </w:r>
          </w:p>
          <w:p w:rsidR="00AD6C22" w:rsidRDefault="00AD6C22" w:rsidP="0094042B">
            <w:pPr>
              <w:pStyle w:val="ListParagraph"/>
              <w:numPr>
                <w:ilvl w:val="1"/>
                <w:numId w:val="23"/>
              </w:numPr>
            </w:pPr>
            <w:r w:rsidRPr="00EE33C9">
              <w:t>Provide leadership t</w:t>
            </w:r>
            <w:r>
              <w:t xml:space="preserve">hat </w:t>
            </w:r>
            <w:r w:rsidRPr="00EE33C9">
              <w:t>foster</w:t>
            </w:r>
            <w:r>
              <w:t>s</w:t>
            </w:r>
            <w:r w:rsidRPr="00EE33C9">
              <w:t xml:space="preserve"> collaboration with multiple stakeholders (e.g. patients, community, integrated healthcare teams, and policy makers) to improve healthcare.</w:t>
            </w:r>
          </w:p>
          <w:p w:rsidR="00AD6C22" w:rsidRPr="00B3308E" w:rsidRDefault="00AD6C22" w:rsidP="0094042B">
            <w:pPr>
              <w:pStyle w:val="ListParagraph"/>
              <w:widowControl/>
              <w:numPr>
                <w:ilvl w:val="1"/>
                <w:numId w:val="23"/>
              </w:numPr>
              <w:autoSpaceDE/>
              <w:autoSpaceDN/>
              <w:adjustRightInd/>
            </w:pPr>
            <w:r>
              <w:t>Participate in professional activities that influence advanced practice nursing and/or health outcomes of a population focus (e.g. at-risk or underserved population).</w:t>
            </w:r>
          </w:p>
        </w:tc>
        <w:tc>
          <w:tcPr>
            <w:tcW w:w="1737" w:type="pct"/>
            <w:vAlign w:val="center"/>
          </w:tcPr>
          <w:p w:rsidR="00AD6C22" w:rsidRPr="00E11192" w:rsidRDefault="00AD6C22" w:rsidP="00E11192">
            <w:pPr>
              <w:widowControl/>
              <w:tabs>
                <w:tab w:val="left" w:pos="1397"/>
              </w:tabs>
              <w:autoSpaceDE/>
              <w:autoSpaceDN/>
              <w:adjustRightInd/>
              <w:ind w:left="360"/>
              <w:rPr>
                <w:sz w:val="22"/>
                <w:szCs w:val="22"/>
              </w:rPr>
            </w:pPr>
          </w:p>
        </w:tc>
      </w:tr>
      <w:tr w:rsidR="00AD6C22" w:rsidRPr="00B74A2D" w:rsidTr="00AD6C22">
        <w:trPr>
          <w:trHeight w:val="125"/>
        </w:trPr>
        <w:tc>
          <w:tcPr>
            <w:tcW w:w="994" w:type="pct"/>
            <w:shd w:val="clear" w:color="auto" w:fill="auto"/>
          </w:tcPr>
          <w:p w:rsidR="00AD6C22" w:rsidRDefault="00AD6C22" w:rsidP="00E0715E">
            <w:pPr>
              <w:widowControl/>
              <w:autoSpaceDE/>
              <w:autoSpaceDN/>
              <w:adjustRightInd/>
              <w:rPr>
                <w:b/>
                <w:sz w:val="22"/>
                <w:szCs w:val="22"/>
              </w:rPr>
            </w:pPr>
            <w:r>
              <w:rPr>
                <w:b/>
                <w:sz w:val="22"/>
                <w:szCs w:val="22"/>
              </w:rPr>
              <w:t>DNP Essential III:</w:t>
            </w:r>
          </w:p>
          <w:p w:rsidR="00AD6C22" w:rsidRDefault="00AD6C22" w:rsidP="00E0715E">
            <w:pPr>
              <w:widowControl/>
              <w:autoSpaceDE/>
              <w:autoSpaceDN/>
              <w:adjustRightInd/>
              <w:rPr>
                <w:sz w:val="22"/>
                <w:szCs w:val="22"/>
              </w:rPr>
            </w:pPr>
            <w:r>
              <w:rPr>
                <w:sz w:val="22"/>
                <w:szCs w:val="22"/>
              </w:rPr>
              <w:t xml:space="preserve">Clinical Scholarship and </w:t>
            </w:r>
            <w:r w:rsidRPr="006E7B3B">
              <w:rPr>
                <w:sz w:val="22"/>
                <w:szCs w:val="22"/>
              </w:rPr>
              <w:t>Analytical Methods</w:t>
            </w:r>
            <w:r>
              <w:rPr>
                <w:sz w:val="22"/>
                <w:szCs w:val="22"/>
              </w:rPr>
              <w:t xml:space="preserve"> </w:t>
            </w:r>
            <w:r w:rsidRPr="006E7B3B">
              <w:rPr>
                <w:sz w:val="22"/>
                <w:szCs w:val="22"/>
              </w:rPr>
              <w:t>for Evidence-Based Practice</w:t>
            </w:r>
          </w:p>
          <w:p w:rsidR="00AD6C22" w:rsidRDefault="00AD6C22" w:rsidP="00E0715E">
            <w:pPr>
              <w:widowControl/>
              <w:autoSpaceDE/>
              <w:autoSpaceDN/>
              <w:adjustRightInd/>
              <w:rPr>
                <w:sz w:val="22"/>
                <w:szCs w:val="22"/>
              </w:rPr>
            </w:pPr>
          </w:p>
          <w:p w:rsidR="00AD6C22" w:rsidRPr="00A329E1" w:rsidRDefault="00AD6C22" w:rsidP="00E0715E">
            <w:pPr>
              <w:widowControl/>
              <w:autoSpaceDE/>
              <w:autoSpaceDN/>
              <w:adjustRightInd/>
              <w:rPr>
                <w:b/>
                <w:sz w:val="22"/>
                <w:szCs w:val="22"/>
              </w:rPr>
            </w:pPr>
            <w:r w:rsidRPr="00A329E1">
              <w:rPr>
                <w:b/>
                <w:sz w:val="22"/>
                <w:szCs w:val="22"/>
              </w:rPr>
              <w:t>NONPF:</w:t>
            </w:r>
          </w:p>
          <w:p w:rsidR="00AD6C22" w:rsidRDefault="00AD6C22" w:rsidP="00E0715E">
            <w:pPr>
              <w:widowControl/>
              <w:autoSpaceDE/>
              <w:autoSpaceDN/>
              <w:adjustRightInd/>
              <w:rPr>
                <w:sz w:val="22"/>
                <w:szCs w:val="22"/>
              </w:rPr>
            </w:pPr>
            <w:r>
              <w:rPr>
                <w:sz w:val="22"/>
                <w:szCs w:val="22"/>
              </w:rPr>
              <w:t>Quality competencies</w:t>
            </w:r>
          </w:p>
          <w:p w:rsidR="00AD6C22" w:rsidRDefault="00AD6C22" w:rsidP="00E0715E">
            <w:pPr>
              <w:widowControl/>
              <w:autoSpaceDE/>
              <w:autoSpaceDN/>
              <w:adjustRightInd/>
              <w:rPr>
                <w:sz w:val="22"/>
                <w:szCs w:val="22"/>
              </w:rPr>
            </w:pPr>
            <w:r>
              <w:rPr>
                <w:sz w:val="22"/>
                <w:szCs w:val="22"/>
              </w:rPr>
              <w:lastRenderedPageBreak/>
              <w:t>Practice Inquiry Competencies</w:t>
            </w:r>
          </w:p>
          <w:p w:rsidR="00AD6C22" w:rsidRDefault="00AD6C22" w:rsidP="00E0715E">
            <w:pPr>
              <w:widowControl/>
              <w:autoSpaceDE/>
              <w:autoSpaceDN/>
              <w:adjustRightInd/>
              <w:rPr>
                <w:sz w:val="22"/>
                <w:szCs w:val="22"/>
              </w:rPr>
            </w:pPr>
          </w:p>
          <w:p w:rsidR="00AD6C22" w:rsidRPr="00A329E1" w:rsidRDefault="00AD6C22" w:rsidP="00E0715E">
            <w:pPr>
              <w:widowControl/>
              <w:autoSpaceDE/>
              <w:autoSpaceDN/>
              <w:adjustRightInd/>
              <w:rPr>
                <w:sz w:val="22"/>
                <w:szCs w:val="22"/>
              </w:rPr>
            </w:pPr>
          </w:p>
        </w:tc>
        <w:tc>
          <w:tcPr>
            <w:tcW w:w="2269" w:type="pct"/>
          </w:tcPr>
          <w:p w:rsidR="00AD6C22" w:rsidRPr="0094042B" w:rsidRDefault="00AD6C22" w:rsidP="0094042B">
            <w:pPr>
              <w:pStyle w:val="ListParagraph"/>
              <w:widowControl/>
              <w:numPr>
                <w:ilvl w:val="0"/>
                <w:numId w:val="23"/>
              </w:numPr>
              <w:autoSpaceDE/>
              <w:autoSpaceDN/>
              <w:adjustRightInd/>
              <w:rPr>
                <w:b/>
              </w:rPr>
            </w:pPr>
            <w:r w:rsidRPr="0094042B">
              <w:rPr>
                <w:b/>
              </w:rPr>
              <w:lastRenderedPageBreak/>
              <w:t>Clinical Scholarship &amp; Evidence-Based Practice</w:t>
            </w:r>
          </w:p>
          <w:p w:rsidR="00AD6C22" w:rsidRDefault="00AD6C22" w:rsidP="0094042B">
            <w:pPr>
              <w:pStyle w:val="ListParagraph"/>
              <w:widowControl/>
              <w:numPr>
                <w:ilvl w:val="1"/>
                <w:numId w:val="23"/>
              </w:numPr>
              <w:autoSpaceDE/>
              <w:autoSpaceDN/>
              <w:adjustRightInd/>
            </w:pPr>
            <w:r>
              <w:t xml:space="preserve">Critically analyze data and evidence to improve nursing practice and healthcare systems.  </w:t>
            </w:r>
          </w:p>
          <w:p w:rsidR="00AD6C22" w:rsidRDefault="00AD6C22" w:rsidP="0094042B">
            <w:pPr>
              <w:pStyle w:val="ListParagraph"/>
              <w:widowControl/>
              <w:numPr>
                <w:ilvl w:val="1"/>
                <w:numId w:val="23"/>
              </w:numPr>
              <w:autoSpaceDE/>
              <w:autoSpaceDN/>
              <w:adjustRightInd/>
            </w:pPr>
            <w:r>
              <w:t>Critically appraise existing literature and other evidence to determine and implement best practices.</w:t>
            </w:r>
          </w:p>
          <w:p w:rsidR="00AD6C22" w:rsidRDefault="00AD6C22" w:rsidP="0094042B">
            <w:pPr>
              <w:pStyle w:val="ListParagraph"/>
              <w:widowControl/>
              <w:numPr>
                <w:ilvl w:val="1"/>
                <w:numId w:val="23"/>
              </w:numPr>
              <w:autoSpaceDE/>
              <w:autoSpaceDN/>
              <w:adjustRightInd/>
            </w:pPr>
            <w:r>
              <w:lastRenderedPageBreak/>
              <w:t>Evaluate outcomes of practice, practice patterns, or systems of care within a practice setting, healthcare organization, or community against national benchmarks to determine variances in outcomes and population trends.</w:t>
            </w:r>
          </w:p>
          <w:p w:rsidR="00AD6C22" w:rsidRPr="00B3308E" w:rsidRDefault="00AD6C22" w:rsidP="0094042B">
            <w:pPr>
              <w:pStyle w:val="ListParagraph"/>
              <w:widowControl/>
              <w:numPr>
                <w:ilvl w:val="1"/>
                <w:numId w:val="23"/>
              </w:numPr>
              <w:autoSpaceDE/>
              <w:autoSpaceDN/>
              <w:adjustRightInd/>
            </w:pPr>
            <w:r>
              <w:t>Use systematic evaluation methods to develop practice guidelines to improve practice and the practice environment.</w:t>
            </w:r>
          </w:p>
        </w:tc>
        <w:tc>
          <w:tcPr>
            <w:tcW w:w="1737" w:type="pct"/>
            <w:vAlign w:val="center"/>
          </w:tcPr>
          <w:p w:rsidR="00AD6C22" w:rsidRPr="00E11192" w:rsidRDefault="00AD6C22" w:rsidP="00E11192">
            <w:pPr>
              <w:widowControl/>
              <w:autoSpaceDE/>
              <w:autoSpaceDN/>
              <w:adjustRightInd/>
              <w:ind w:left="360"/>
              <w:rPr>
                <w:sz w:val="22"/>
                <w:szCs w:val="22"/>
              </w:rPr>
            </w:pPr>
          </w:p>
        </w:tc>
      </w:tr>
      <w:tr w:rsidR="00AD6C22" w:rsidRPr="00B74A2D" w:rsidTr="00AD6C22">
        <w:tc>
          <w:tcPr>
            <w:tcW w:w="994" w:type="pct"/>
            <w:shd w:val="clear" w:color="auto" w:fill="auto"/>
          </w:tcPr>
          <w:p w:rsidR="00AD6C22" w:rsidRDefault="00AD6C22" w:rsidP="00E0715E">
            <w:pPr>
              <w:rPr>
                <w:sz w:val="22"/>
                <w:szCs w:val="22"/>
              </w:rPr>
            </w:pPr>
            <w:r>
              <w:rPr>
                <w:b/>
                <w:sz w:val="22"/>
                <w:szCs w:val="22"/>
              </w:rPr>
              <w:lastRenderedPageBreak/>
              <w:t xml:space="preserve">DNP </w:t>
            </w:r>
            <w:r w:rsidRPr="00B74A2D">
              <w:rPr>
                <w:b/>
                <w:sz w:val="22"/>
                <w:szCs w:val="22"/>
              </w:rPr>
              <w:t>Essential IV:</w:t>
            </w:r>
            <w:r w:rsidRPr="00B74A2D">
              <w:rPr>
                <w:sz w:val="22"/>
                <w:szCs w:val="22"/>
              </w:rPr>
              <w:t xml:space="preserve"> Information Systems/Technology and Patient Care Technology for the</w:t>
            </w:r>
            <w:r>
              <w:rPr>
                <w:sz w:val="22"/>
                <w:szCs w:val="22"/>
              </w:rPr>
              <w:t xml:space="preserve"> </w:t>
            </w:r>
            <w:r w:rsidRPr="00B74A2D">
              <w:rPr>
                <w:sz w:val="22"/>
                <w:szCs w:val="22"/>
              </w:rPr>
              <w:t>Improvement and Transformation of Health Care</w:t>
            </w:r>
          </w:p>
          <w:p w:rsidR="00AD6C22" w:rsidRDefault="00AD6C22" w:rsidP="00E0715E">
            <w:pPr>
              <w:rPr>
                <w:sz w:val="22"/>
                <w:szCs w:val="22"/>
              </w:rPr>
            </w:pPr>
          </w:p>
          <w:p w:rsidR="00AD6C22" w:rsidRDefault="00AD6C22" w:rsidP="00E0715E">
            <w:pPr>
              <w:rPr>
                <w:sz w:val="22"/>
                <w:szCs w:val="22"/>
              </w:rPr>
            </w:pPr>
            <w:r>
              <w:rPr>
                <w:b/>
                <w:sz w:val="22"/>
                <w:szCs w:val="22"/>
              </w:rPr>
              <w:t>NONPF:</w:t>
            </w:r>
          </w:p>
          <w:p w:rsidR="00AD6C22" w:rsidRPr="00FD177C" w:rsidRDefault="00AD6C22" w:rsidP="00E0715E">
            <w:pPr>
              <w:rPr>
                <w:sz w:val="22"/>
                <w:szCs w:val="22"/>
              </w:rPr>
            </w:pPr>
            <w:r>
              <w:rPr>
                <w:sz w:val="22"/>
                <w:szCs w:val="22"/>
              </w:rPr>
              <w:t xml:space="preserve">Technology and Information Literacy Competencies </w:t>
            </w:r>
          </w:p>
        </w:tc>
        <w:tc>
          <w:tcPr>
            <w:tcW w:w="2269" w:type="pct"/>
          </w:tcPr>
          <w:p w:rsidR="00AD6C22" w:rsidRPr="0094042B" w:rsidRDefault="00AD6C22" w:rsidP="0094042B">
            <w:pPr>
              <w:pStyle w:val="ListParagraph"/>
              <w:widowControl/>
              <w:numPr>
                <w:ilvl w:val="0"/>
                <w:numId w:val="23"/>
              </w:numPr>
              <w:autoSpaceDE/>
              <w:autoSpaceDN/>
              <w:adjustRightInd/>
              <w:rPr>
                <w:b/>
              </w:rPr>
            </w:pPr>
            <w:r w:rsidRPr="0094042B">
              <w:rPr>
                <w:b/>
              </w:rPr>
              <w:t>Information Technology</w:t>
            </w:r>
          </w:p>
          <w:p w:rsidR="00AD6C22" w:rsidRDefault="00AD6C22" w:rsidP="0094042B">
            <w:pPr>
              <w:pStyle w:val="ListParagraph"/>
              <w:widowControl/>
              <w:numPr>
                <w:ilvl w:val="1"/>
                <w:numId w:val="23"/>
              </w:numPr>
              <w:autoSpaceDE/>
              <w:autoSpaceDN/>
              <w:adjustRightInd/>
            </w:pPr>
            <w:r w:rsidRPr="00DD69D3">
              <w:t>Apply principles of patient care technology and informatics, safety and quality to patient care and healthcare systems.</w:t>
            </w:r>
          </w:p>
          <w:p w:rsidR="00AD6C22" w:rsidRDefault="00AD6C22" w:rsidP="0094042B">
            <w:pPr>
              <w:pStyle w:val="ListParagraph"/>
              <w:widowControl/>
              <w:numPr>
                <w:ilvl w:val="1"/>
                <w:numId w:val="23"/>
              </w:numPr>
              <w:autoSpaceDE/>
              <w:autoSpaceDN/>
              <w:adjustRightInd/>
            </w:pPr>
            <w:r>
              <w:t xml:space="preserve">Use data from practice information systems and databases to improve patient care processes and outcomes.  </w:t>
            </w:r>
          </w:p>
          <w:p w:rsidR="00AD6C22" w:rsidRDefault="00AD6C22" w:rsidP="0094042B">
            <w:pPr>
              <w:pStyle w:val="ListParagraph"/>
              <w:numPr>
                <w:ilvl w:val="1"/>
                <w:numId w:val="23"/>
              </w:numPr>
            </w:pPr>
            <w:r w:rsidRPr="00DD69D3">
              <w:t>Evaluate ethical and legal issues associated with the use of information, information technology, communication networks, and patient care technology in healthcare settings.</w:t>
            </w:r>
          </w:p>
          <w:p w:rsidR="00AD6C22" w:rsidRPr="00B3308E" w:rsidRDefault="00AD6C22" w:rsidP="0094042B">
            <w:pPr>
              <w:pStyle w:val="ListParagraph"/>
              <w:widowControl/>
              <w:numPr>
                <w:ilvl w:val="1"/>
                <w:numId w:val="23"/>
              </w:numPr>
              <w:autoSpaceDE/>
              <w:autoSpaceDN/>
              <w:adjustRightInd/>
            </w:pPr>
            <w:r>
              <w:t xml:space="preserve">Use technology to improve health literacy in diverse populations.  </w:t>
            </w:r>
          </w:p>
        </w:tc>
        <w:tc>
          <w:tcPr>
            <w:tcW w:w="1737" w:type="pct"/>
            <w:vAlign w:val="center"/>
          </w:tcPr>
          <w:p w:rsidR="00AD6C22" w:rsidRPr="00E11192" w:rsidRDefault="00AD6C22" w:rsidP="00E11192">
            <w:pPr>
              <w:widowControl/>
              <w:tabs>
                <w:tab w:val="left" w:pos="1397"/>
              </w:tabs>
              <w:autoSpaceDE/>
              <w:autoSpaceDN/>
              <w:adjustRightInd/>
              <w:ind w:left="360"/>
              <w:rPr>
                <w:sz w:val="22"/>
                <w:szCs w:val="22"/>
              </w:rPr>
            </w:pPr>
          </w:p>
        </w:tc>
      </w:tr>
      <w:tr w:rsidR="00AD6C22" w:rsidRPr="00B74A2D" w:rsidTr="00AD6C22">
        <w:trPr>
          <w:trHeight w:val="93"/>
        </w:trPr>
        <w:tc>
          <w:tcPr>
            <w:tcW w:w="994" w:type="pct"/>
            <w:shd w:val="clear" w:color="auto" w:fill="auto"/>
          </w:tcPr>
          <w:p w:rsidR="00AD6C22" w:rsidRDefault="00AD6C22" w:rsidP="00E0715E">
            <w:pPr>
              <w:widowControl/>
              <w:autoSpaceDE/>
              <w:autoSpaceDN/>
              <w:adjustRightInd/>
              <w:rPr>
                <w:b/>
                <w:sz w:val="22"/>
                <w:szCs w:val="22"/>
              </w:rPr>
            </w:pPr>
            <w:r>
              <w:rPr>
                <w:b/>
                <w:sz w:val="22"/>
                <w:szCs w:val="22"/>
              </w:rPr>
              <w:t>DNP Essential V:</w:t>
            </w:r>
          </w:p>
          <w:p w:rsidR="00AD6C22" w:rsidRDefault="00AD6C22" w:rsidP="00E0715E">
            <w:pPr>
              <w:widowControl/>
              <w:autoSpaceDE/>
              <w:autoSpaceDN/>
              <w:adjustRightInd/>
              <w:rPr>
                <w:sz w:val="22"/>
                <w:szCs w:val="22"/>
              </w:rPr>
            </w:pPr>
            <w:r w:rsidRPr="006E7B3B">
              <w:rPr>
                <w:sz w:val="22"/>
                <w:szCs w:val="22"/>
              </w:rPr>
              <w:t>Health Care Policy for Advocacy in Health Care</w:t>
            </w:r>
          </w:p>
          <w:p w:rsidR="00AD6C22" w:rsidRDefault="00AD6C22" w:rsidP="00E0715E">
            <w:pPr>
              <w:widowControl/>
              <w:autoSpaceDE/>
              <w:autoSpaceDN/>
              <w:adjustRightInd/>
              <w:rPr>
                <w:sz w:val="22"/>
                <w:szCs w:val="22"/>
              </w:rPr>
            </w:pPr>
          </w:p>
          <w:p w:rsidR="00AD6C22" w:rsidRDefault="00AD6C22" w:rsidP="00E0715E">
            <w:pPr>
              <w:widowControl/>
              <w:autoSpaceDE/>
              <w:autoSpaceDN/>
              <w:adjustRightInd/>
              <w:rPr>
                <w:sz w:val="22"/>
                <w:szCs w:val="22"/>
              </w:rPr>
            </w:pPr>
          </w:p>
          <w:p w:rsidR="00AD6C22" w:rsidRDefault="00AD6C22" w:rsidP="00E0715E">
            <w:pPr>
              <w:widowControl/>
              <w:autoSpaceDE/>
              <w:autoSpaceDN/>
              <w:adjustRightInd/>
              <w:rPr>
                <w:sz w:val="22"/>
                <w:szCs w:val="22"/>
              </w:rPr>
            </w:pPr>
          </w:p>
          <w:p w:rsidR="00AD6C22" w:rsidRPr="007F27EE" w:rsidRDefault="00AD6C22" w:rsidP="00E0715E">
            <w:pPr>
              <w:widowControl/>
              <w:autoSpaceDE/>
              <w:autoSpaceDN/>
              <w:adjustRightInd/>
              <w:rPr>
                <w:b/>
                <w:sz w:val="22"/>
                <w:szCs w:val="22"/>
              </w:rPr>
            </w:pPr>
            <w:r w:rsidRPr="007F27EE">
              <w:rPr>
                <w:b/>
                <w:sz w:val="22"/>
                <w:szCs w:val="22"/>
              </w:rPr>
              <w:t>NONPF:</w:t>
            </w:r>
          </w:p>
          <w:p w:rsidR="00AD6C22" w:rsidRPr="006E7B3B" w:rsidRDefault="00AD6C22" w:rsidP="00E0715E">
            <w:pPr>
              <w:widowControl/>
              <w:autoSpaceDE/>
              <w:autoSpaceDN/>
              <w:adjustRightInd/>
              <w:rPr>
                <w:sz w:val="22"/>
                <w:szCs w:val="22"/>
              </w:rPr>
            </w:pPr>
            <w:r>
              <w:rPr>
                <w:sz w:val="22"/>
                <w:szCs w:val="22"/>
              </w:rPr>
              <w:t>Policy Competencies</w:t>
            </w:r>
          </w:p>
        </w:tc>
        <w:tc>
          <w:tcPr>
            <w:tcW w:w="2269" w:type="pct"/>
          </w:tcPr>
          <w:p w:rsidR="00AD6C22" w:rsidRPr="0094042B" w:rsidRDefault="00AD6C22" w:rsidP="0094042B">
            <w:pPr>
              <w:pStyle w:val="ListParagraph"/>
              <w:numPr>
                <w:ilvl w:val="0"/>
                <w:numId w:val="23"/>
              </w:numPr>
              <w:rPr>
                <w:b/>
              </w:rPr>
            </w:pPr>
            <w:r w:rsidRPr="0094042B">
              <w:rPr>
                <w:b/>
              </w:rPr>
              <w:t>Health Care Policy</w:t>
            </w:r>
          </w:p>
          <w:p w:rsidR="00AD6C22" w:rsidRDefault="00AD6C22" w:rsidP="0094042B">
            <w:pPr>
              <w:pStyle w:val="ListParagraph"/>
              <w:widowControl/>
              <w:numPr>
                <w:ilvl w:val="1"/>
                <w:numId w:val="23"/>
              </w:numPr>
              <w:autoSpaceDE/>
              <w:autoSpaceDN/>
              <w:adjustRightInd/>
            </w:pPr>
            <w:r w:rsidRPr="00DD69D3">
              <w:t xml:space="preserve">Critically analyze health policy issues that affect </w:t>
            </w:r>
            <w:r>
              <w:t xml:space="preserve">diverse </w:t>
            </w:r>
            <w:r w:rsidRPr="00DD69D3">
              <w:t>patients, communities, and population aggregates.</w:t>
            </w:r>
          </w:p>
          <w:p w:rsidR="00AD6C22" w:rsidRDefault="00AD6C22" w:rsidP="0094042B">
            <w:pPr>
              <w:pStyle w:val="ListParagraph"/>
              <w:widowControl/>
              <w:numPr>
                <w:ilvl w:val="1"/>
                <w:numId w:val="23"/>
              </w:numPr>
              <w:autoSpaceDE/>
              <w:autoSpaceDN/>
              <w:adjustRightInd/>
            </w:pPr>
            <w:r>
              <w:t xml:space="preserve">Analyze the implications of health policy across disciplines.  </w:t>
            </w:r>
          </w:p>
          <w:p w:rsidR="00AD6C22" w:rsidRDefault="00AD6C22" w:rsidP="0094042B">
            <w:pPr>
              <w:pStyle w:val="ListParagraph"/>
              <w:widowControl/>
              <w:numPr>
                <w:ilvl w:val="1"/>
                <w:numId w:val="23"/>
              </w:numPr>
              <w:autoSpaceDE/>
              <w:autoSpaceDN/>
              <w:adjustRightInd/>
            </w:pPr>
            <w:r>
              <w:t>Contribute to the development and implementation of institutional, local, state, federal and/or international health p</w:t>
            </w:r>
            <w:r w:rsidRPr="0034497F">
              <w:t>olicy by participating in a professional organization.</w:t>
            </w:r>
            <w:r>
              <w:t xml:space="preserve">  </w:t>
            </w:r>
          </w:p>
          <w:p w:rsidR="00AD6C22" w:rsidRPr="00B3308E" w:rsidRDefault="00AD6C22" w:rsidP="0094042B">
            <w:pPr>
              <w:pStyle w:val="ListParagraph"/>
              <w:widowControl/>
              <w:numPr>
                <w:ilvl w:val="1"/>
                <w:numId w:val="23"/>
              </w:numPr>
              <w:autoSpaceDE/>
              <w:autoSpaceDN/>
              <w:adjustRightInd/>
            </w:pPr>
            <w:r>
              <w:t>Advocate for social justice, equality, and ethical policies within the healthcare arena.</w:t>
            </w:r>
          </w:p>
        </w:tc>
        <w:tc>
          <w:tcPr>
            <w:tcW w:w="1737" w:type="pct"/>
            <w:vAlign w:val="center"/>
          </w:tcPr>
          <w:p w:rsidR="00AD6C22" w:rsidRPr="00E11192" w:rsidRDefault="00AD6C22" w:rsidP="00E11192">
            <w:pPr>
              <w:ind w:left="360"/>
              <w:rPr>
                <w:sz w:val="22"/>
                <w:szCs w:val="22"/>
              </w:rPr>
            </w:pPr>
          </w:p>
        </w:tc>
      </w:tr>
      <w:tr w:rsidR="00AD6C22" w:rsidRPr="00B74A2D" w:rsidTr="00AD6C22">
        <w:trPr>
          <w:trHeight w:val="352"/>
        </w:trPr>
        <w:tc>
          <w:tcPr>
            <w:tcW w:w="994" w:type="pct"/>
            <w:shd w:val="clear" w:color="auto" w:fill="auto"/>
          </w:tcPr>
          <w:p w:rsidR="00AD6C22" w:rsidRDefault="00AD6C22" w:rsidP="00E0715E">
            <w:pPr>
              <w:widowControl/>
              <w:autoSpaceDE/>
              <w:autoSpaceDN/>
              <w:adjustRightInd/>
              <w:rPr>
                <w:b/>
                <w:sz w:val="22"/>
                <w:szCs w:val="22"/>
              </w:rPr>
            </w:pPr>
            <w:r>
              <w:rPr>
                <w:b/>
                <w:sz w:val="22"/>
                <w:szCs w:val="22"/>
              </w:rPr>
              <w:t>DNP Essential VI:</w:t>
            </w:r>
          </w:p>
          <w:p w:rsidR="00AD6C22" w:rsidRPr="006E7B3B" w:rsidRDefault="00AD6C22" w:rsidP="00E0715E">
            <w:pPr>
              <w:widowControl/>
              <w:autoSpaceDE/>
              <w:autoSpaceDN/>
              <w:adjustRightInd/>
              <w:rPr>
                <w:sz w:val="22"/>
                <w:szCs w:val="22"/>
              </w:rPr>
            </w:pPr>
            <w:proofErr w:type="spellStart"/>
            <w:r w:rsidRPr="006E7B3B">
              <w:rPr>
                <w:sz w:val="22"/>
                <w:szCs w:val="22"/>
              </w:rPr>
              <w:t>Interprofessional</w:t>
            </w:r>
            <w:proofErr w:type="spellEnd"/>
            <w:r w:rsidRPr="006E7B3B">
              <w:rPr>
                <w:sz w:val="22"/>
                <w:szCs w:val="22"/>
              </w:rPr>
              <w:t xml:space="preserve"> Collaboration for Improving Patient</w:t>
            </w:r>
          </w:p>
          <w:p w:rsidR="00AD6C22" w:rsidRDefault="00AD6C22" w:rsidP="00E0715E">
            <w:pPr>
              <w:widowControl/>
              <w:autoSpaceDE/>
              <w:autoSpaceDN/>
              <w:adjustRightInd/>
              <w:rPr>
                <w:sz w:val="22"/>
                <w:szCs w:val="22"/>
              </w:rPr>
            </w:pPr>
            <w:r w:rsidRPr="006E7B3B">
              <w:rPr>
                <w:sz w:val="22"/>
                <w:szCs w:val="22"/>
              </w:rPr>
              <w:lastRenderedPageBreak/>
              <w:t>and Population Health Outcomes</w:t>
            </w:r>
          </w:p>
          <w:p w:rsidR="00AD6C22" w:rsidRDefault="00AD6C22" w:rsidP="00E0715E">
            <w:pPr>
              <w:widowControl/>
              <w:autoSpaceDE/>
              <w:autoSpaceDN/>
              <w:adjustRightInd/>
              <w:rPr>
                <w:sz w:val="22"/>
                <w:szCs w:val="22"/>
              </w:rPr>
            </w:pPr>
          </w:p>
          <w:p w:rsidR="00AD6C22" w:rsidRPr="006D3116" w:rsidRDefault="00AD6C22" w:rsidP="00E0715E">
            <w:pPr>
              <w:widowControl/>
              <w:autoSpaceDE/>
              <w:autoSpaceDN/>
              <w:adjustRightInd/>
              <w:rPr>
                <w:b/>
                <w:sz w:val="22"/>
                <w:szCs w:val="22"/>
              </w:rPr>
            </w:pPr>
            <w:r w:rsidRPr="006D3116">
              <w:rPr>
                <w:b/>
                <w:sz w:val="22"/>
                <w:szCs w:val="22"/>
              </w:rPr>
              <w:t>NONPF:</w:t>
            </w:r>
          </w:p>
          <w:p w:rsidR="00AD6C22" w:rsidRDefault="00AD6C22" w:rsidP="00E0715E">
            <w:pPr>
              <w:widowControl/>
              <w:autoSpaceDE/>
              <w:autoSpaceDN/>
              <w:adjustRightInd/>
              <w:rPr>
                <w:sz w:val="22"/>
                <w:szCs w:val="22"/>
              </w:rPr>
            </w:pPr>
            <w:r>
              <w:rPr>
                <w:sz w:val="22"/>
                <w:szCs w:val="22"/>
              </w:rPr>
              <w:t>Leadership competencies</w:t>
            </w:r>
          </w:p>
          <w:p w:rsidR="00AD6C22" w:rsidRDefault="00AD6C22" w:rsidP="00E0715E">
            <w:pPr>
              <w:widowControl/>
              <w:autoSpaceDE/>
              <w:autoSpaceDN/>
              <w:adjustRightInd/>
              <w:rPr>
                <w:b/>
                <w:sz w:val="22"/>
                <w:szCs w:val="22"/>
              </w:rPr>
            </w:pPr>
          </w:p>
        </w:tc>
        <w:tc>
          <w:tcPr>
            <w:tcW w:w="2269" w:type="pct"/>
          </w:tcPr>
          <w:p w:rsidR="00AD6C22" w:rsidRPr="0094042B" w:rsidRDefault="00AD6C22" w:rsidP="0094042B">
            <w:pPr>
              <w:pStyle w:val="ListParagraph"/>
              <w:numPr>
                <w:ilvl w:val="0"/>
                <w:numId w:val="23"/>
              </w:numPr>
              <w:rPr>
                <w:b/>
              </w:rPr>
            </w:pPr>
            <w:proofErr w:type="spellStart"/>
            <w:r w:rsidRPr="0094042B">
              <w:rPr>
                <w:b/>
              </w:rPr>
              <w:lastRenderedPageBreak/>
              <w:t>Interprofessional</w:t>
            </w:r>
            <w:proofErr w:type="spellEnd"/>
            <w:r w:rsidRPr="0094042B">
              <w:rPr>
                <w:b/>
              </w:rPr>
              <w:t xml:space="preserve"> Collaboration</w:t>
            </w:r>
          </w:p>
          <w:p w:rsidR="00AD6C22" w:rsidRDefault="00AD6C22" w:rsidP="0094042B">
            <w:pPr>
              <w:pStyle w:val="ListParagraph"/>
              <w:numPr>
                <w:ilvl w:val="1"/>
                <w:numId w:val="23"/>
              </w:numPr>
            </w:pPr>
            <w:r w:rsidRPr="00DD69D3">
              <w:t xml:space="preserve">Employ effective communication and collaboration skills to create an </w:t>
            </w:r>
            <w:proofErr w:type="spellStart"/>
            <w:r w:rsidRPr="00DD69D3">
              <w:t>interprofessional</w:t>
            </w:r>
            <w:proofErr w:type="spellEnd"/>
            <w:r w:rsidRPr="00DD69D3">
              <w:t xml:space="preserve"> healthcare environment </w:t>
            </w:r>
          </w:p>
          <w:p w:rsidR="00AD6C22" w:rsidRDefault="00AD6C22" w:rsidP="0094042B">
            <w:pPr>
              <w:pStyle w:val="ListParagraph"/>
              <w:numPr>
                <w:ilvl w:val="1"/>
                <w:numId w:val="23"/>
              </w:numPr>
            </w:pPr>
            <w:r w:rsidRPr="00DD69D3">
              <w:lastRenderedPageBreak/>
              <w:t xml:space="preserve">Employ consultative and leadership skills with </w:t>
            </w:r>
            <w:proofErr w:type="spellStart"/>
            <w:r w:rsidRPr="00DD69D3">
              <w:t>intraprofessional</w:t>
            </w:r>
            <w:proofErr w:type="spellEnd"/>
            <w:r w:rsidRPr="00DD69D3">
              <w:t xml:space="preserve"> and </w:t>
            </w:r>
            <w:proofErr w:type="spellStart"/>
            <w:r w:rsidRPr="00DD69D3">
              <w:t>interprofessional</w:t>
            </w:r>
            <w:proofErr w:type="spellEnd"/>
            <w:r w:rsidRPr="00DD69D3">
              <w:t xml:space="preserve"> teams to create change in healthcare and complex healthcare delivery systems.</w:t>
            </w:r>
          </w:p>
          <w:p w:rsidR="00AD6C22" w:rsidRPr="00B3308E" w:rsidRDefault="00AD6C22" w:rsidP="0094042B">
            <w:pPr>
              <w:pStyle w:val="ListParagraph"/>
              <w:widowControl/>
              <w:numPr>
                <w:ilvl w:val="1"/>
                <w:numId w:val="23"/>
              </w:numPr>
              <w:autoSpaceDE/>
              <w:autoSpaceDN/>
              <w:adjustRightInd/>
            </w:pPr>
            <w:r>
              <w:t xml:space="preserve">Provide leadership for </w:t>
            </w:r>
            <w:proofErr w:type="spellStart"/>
            <w:r>
              <w:t>interprofessional</w:t>
            </w:r>
            <w:proofErr w:type="spellEnd"/>
            <w:r>
              <w:t xml:space="preserve"> collaboration in practice </w:t>
            </w:r>
          </w:p>
        </w:tc>
        <w:tc>
          <w:tcPr>
            <w:tcW w:w="1737" w:type="pct"/>
            <w:vAlign w:val="center"/>
          </w:tcPr>
          <w:p w:rsidR="00AD6C22" w:rsidRPr="00E11192" w:rsidRDefault="00AD6C22" w:rsidP="00E11192">
            <w:pPr>
              <w:widowControl/>
              <w:tabs>
                <w:tab w:val="left" w:pos="1397"/>
              </w:tabs>
              <w:autoSpaceDE/>
              <w:autoSpaceDN/>
              <w:adjustRightInd/>
              <w:ind w:left="360"/>
              <w:rPr>
                <w:sz w:val="22"/>
                <w:szCs w:val="22"/>
              </w:rPr>
            </w:pPr>
          </w:p>
        </w:tc>
      </w:tr>
      <w:tr w:rsidR="00AD6C22" w:rsidRPr="00B74A2D" w:rsidTr="00AD6C22">
        <w:trPr>
          <w:trHeight w:val="281"/>
        </w:trPr>
        <w:tc>
          <w:tcPr>
            <w:tcW w:w="994" w:type="pct"/>
            <w:shd w:val="clear" w:color="auto" w:fill="auto"/>
          </w:tcPr>
          <w:p w:rsidR="00AD6C22" w:rsidRDefault="00AD6C22" w:rsidP="00E0715E">
            <w:pPr>
              <w:widowControl/>
              <w:autoSpaceDE/>
              <w:autoSpaceDN/>
              <w:adjustRightInd/>
              <w:rPr>
                <w:b/>
                <w:sz w:val="22"/>
                <w:szCs w:val="22"/>
              </w:rPr>
            </w:pPr>
            <w:r>
              <w:rPr>
                <w:b/>
                <w:sz w:val="22"/>
                <w:szCs w:val="22"/>
              </w:rPr>
              <w:lastRenderedPageBreak/>
              <w:t xml:space="preserve">DNP Essential VII: </w:t>
            </w:r>
          </w:p>
          <w:p w:rsidR="00AD6C22" w:rsidRDefault="00AD6C22" w:rsidP="00E0715E">
            <w:pPr>
              <w:widowControl/>
              <w:autoSpaceDE/>
              <w:autoSpaceDN/>
              <w:adjustRightInd/>
              <w:rPr>
                <w:sz w:val="22"/>
                <w:szCs w:val="22"/>
              </w:rPr>
            </w:pPr>
            <w:r w:rsidRPr="006E7B3B">
              <w:rPr>
                <w:sz w:val="22"/>
                <w:szCs w:val="22"/>
              </w:rPr>
              <w:t>Clinical Prevention and Population Health for Improving</w:t>
            </w:r>
            <w:r>
              <w:rPr>
                <w:sz w:val="22"/>
                <w:szCs w:val="22"/>
              </w:rPr>
              <w:t xml:space="preserve"> </w:t>
            </w:r>
            <w:r w:rsidRPr="006E7B3B">
              <w:rPr>
                <w:sz w:val="22"/>
                <w:szCs w:val="22"/>
              </w:rPr>
              <w:t>the Nation’s Health</w:t>
            </w:r>
          </w:p>
          <w:p w:rsidR="00AD6C22" w:rsidRDefault="00AD6C22" w:rsidP="00E0715E">
            <w:pPr>
              <w:widowControl/>
              <w:autoSpaceDE/>
              <w:autoSpaceDN/>
              <w:adjustRightInd/>
              <w:rPr>
                <w:sz w:val="22"/>
                <w:szCs w:val="22"/>
              </w:rPr>
            </w:pPr>
          </w:p>
          <w:p w:rsidR="00AD6C22" w:rsidRPr="006D3116" w:rsidRDefault="00AD6C22" w:rsidP="00E248E0">
            <w:pPr>
              <w:widowControl/>
              <w:autoSpaceDE/>
              <w:autoSpaceDN/>
              <w:adjustRightInd/>
              <w:rPr>
                <w:b/>
                <w:sz w:val="22"/>
                <w:szCs w:val="22"/>
              </w:rPr>
            </w:pPr>
            <w:r w:rsidRPr="006D3116">
              <w:rPr>
                <w:b/>
                <w:sz w:val="22"/>
                <w:szCs w:val="22"/>
              </w:rPr>
              <w:t>NONPF:</w:t>
            </w:r>
          </w:p>
          <w:p w:rsidR="00AD6C22" w:rsidRDefault="00AD6C22" w:rsidP="00E248E0">
            <w:pPr>
              <w:widowControl/>
              <w:autoSpaceDE/>
              <w:autoSpaceDN/>
              <w:adjustRightInd/>
              <w:rPr>
                <w:sz w:val="22"/>
                <w:szCs w:val="22"/>
              </w:rPr>
            </w:pPr>
            <w:r>
              <w:rPr>
                <w:sz w:val="22"/>
                <w:szCs w:val="22"/>
              </w:rPr>
              <w:t>Leadership Competencies</w:t>
            </w:r>
          </w:p>
          <w:p w:rsidR="00AD6C22" w:rsidRPr="006E7B3B" w:rsidRDefault="00AD6C22" w:rsidP="00CB5650">
            <w:pPr>
              <w:widowControl/>
              <w:autoSpaceDE/>
              <w:autoSpaceDN/>
              <w:adjustRightInd/>
              <w:rPr>
                <w:sz w:val="22"/>
                <w:szCs w:val="22"/>
              </w:rPr>
            </w:pPr>
          </w:p>
        </w:tc>
        <w:tc>
          <w:tcPr>
            <w:tcW w:w="2269" w:type="pct"/>
          </w:tcPr>
          <w:p w:rsidR="00AD6C22" w:rsidRPr="0094042B" w:rsidRDefault="00AD6C22" w:rsidP="0094042B">
            <w:pPr>
              <w:pStyle w:val="ListParagraph"/>
              <w:numPr>
                <w:ilvl w:val="0"/>
                <w:numId w:val="23"/>
              </w:numPr>
              <w:rPr>
                <w:b/>
              </w:rPr>
            </w:pPr>
            <w:r w:rsidRPr="0094042B">
              <w:rPr>
                <w:b/>
              </w:rPr>
              <w:t>Population Health</w:t>
            </w:r>
          </w:p>
          <w:p w:rsidR="00AD6C22" w:rsidRDefault="00AD6C22" w:rsidP="0094042B">
            <w:pPr>
              <w:pStyle w:val="ListParagraph"/>
              <w:numPr>
                <w:ilvl w:val="1"/>
                <w:numId w:val="23"/>
              </w:numPr>
            </w:pPr>
            <w:r w:rsidRPr="00DD69D3">
              <w:t xml:space="preserve">Analyze </w:t>
            </w:r>
            <w:r>
              <w:t xml:space="preserve">epidemiological, </w:t>
            </w:r>
            <w:proofErr w:type="spellStart"/>
            <w:r>
              <w:t>biostatistical</w:t>
            </w:r>
            <w:proofErr w:type="spellEnd"/>
            <w:r>
              <w:t xml:space="preserve">, environmental and other relevant </w:t>
            </w:r>
            <w:r w:rsidRPr="00DD69D3">
              <w:t>data related to individual and population health.</w:t>
            </w:r>
          </w:p>
          <w:p w:rsidR="00AD6C22" w:rsidRDefault="00AD6C22" w:rsidP="0094042B">
            <w:pPr>
              <w:pStyle w:val="ListParagraph"/>
              <w:widowControl/>
              <w:numPr>
                <w:ilvl w:val="1"/>
                <w:numId w:val="23"/>
              </w:numPr>
              <w:autoSpaceDE/>
              <w:autoSpaceDN/>
              <w:adjustRightInd/>
            </w:pPr>
            <w:r>
              <w:t>Address psychosocial and cultural factors that influence health disparities in diverse populations.</w:t>
            </w:r>
          </w:p>
          <w:p w:rsidR="00AD6C22" w:rsidRPr="00080DC9" w:rsidRDefault="00AD6C22" w:rsidP="0094042B">
            <w:pPr>
              <w:pStyle w:val="ListParagraph"/>
              <w:numPr>
                <w:ilvl w:val="1"/>
                <w:numId w:val="23"/>
              </w:numPr>
            </w:pPr>
            <w:r w:rsidRPr="00DD69D3">
              <w:t>Critically anal</w:t>
            </w:r>
            <w:r>
              <w:t>yze health delivery needs for diverse</w:t>
            </w:r>
            <w:r w:rsidRPr="00DD69D3">
              <w:t xml:space="preserve"> patient population</w:t>
            </w:r>
            <w:r>
              <w:t>s</w:t>
            </w:r>
            <w:r w:rsidRPr="00DD69D3">
              <w:t>.</w:t>
            </w:r>
          </w:p>
        </w:tc>
        <w:tc>
          <w:tcPr>
            <w:tcW w:w="1737" w:type="pct"/>
            <w:vAlign w:val="center"/>
          </w:tcPr>
          <w:p w:rsidR="00AD6C22" w:rsidRPr="00E11192" w:rsidRDefault="00AD6C22" w:rsidP="00E11192">
            <w:pPr>
              <w:widowControl/>
              <w:tabs>
                <w:tab w:val="left" w:pos="1397"/>
              </w:tabs>
              <w:autoSpaceDE/>
              <w:autoSpaceDN/>
              <w:adjustRightInd/>
              <w:ind w:left="360"/>
              <w:rPr>
                <w:sz w:val="22"/>
                <w:szCs w:val="22"/>
              </w:rPr>
            </w:pPr>
          </w:p>
        </w:tc>
      </w:tr>
      <w:tr w:rsidR="00AD6C22" w:rsidRPr="00B74A2D" w:rsidTr="00AD6C22">
        <w:tc>
          <w:tcPr>
            <w:tcW w:w="994" w:type="pct"/>
            <w:shd w:val="clear" w:color="auto" w:fill="auto"/>
          </w:tcPr>
          <w:p w:rsidR="00AD6C22" w:rsidRPr="00B74A2D" w:rsidRDefault="00AD6C22" w:rsidP="00E0715E">
            <w:pPr>
              <w:widowControl/>
              <w:autoSpaceDE/>
              <w:autoSpaceDN/>
              <w:adjustRightInd/>
              <w:rPr>
                <w:b/>
                <w:sz w:val="22"/>
                <w:szCs w:val="22"/>
              </w:rPr>
            </w:pPr>
            <w:r>
              <w:rPr>
                <w:b/>
                <w:sz w:val="22"/>
                <w:szCs w:val="22"/>
              </w:rPr>
              <w:t xml:space="preserve">DNP </w:t>
            </w:r>
            <w:r w:rsidRPr="00B74A2D">
              <w:rPr>
                <w:b/>
                <w:sz w:val="22"/>
                <w:szCs w:val="22"/>
              </w:rPr>
              <w:t>Essential VIII:</w:t>
            </w:r>
          </w:p>
          <w:p w:rsidR="00AD6C22" w:rsidRDefault="00AD6C22" w:rsidP="00E0715E">
            <w:pPr>
              <w:widowControl/>
              <w:autoSpaceDE/>
              <w:autoSpaceDN/>
              <w:adjustRightInd/>
              <w:rPr>
                <w:sz w:val="22"/>
                <w:szCs w:val="22"/>
              </w:rPr>
            </w:pPr>
            <w:r w:rsidRPr="00B74A2D">
              <w:rPr>
                <w:sz w:val="22"/>
                <w:szCs w:val="22"/>
              </w:rPr>
              <w:t>Advanced Nursing Practice</w:t>
            </w:r>
          </w:p>
          <w:p w:rsidR="00AD6C22" w:rsidRDefault="00AD6C22" w:rsidP="00E0715E">
            <w:pPr>
              <w:widowControl/>
              <w:autoSpaceDE/>
              <w:autoSpaceDN/>
              <w:adjustRightInd/>
              <w:rPr>
                <w:sz w:val="22"/>
                <w:szCs w:val="22"/>
              </w:rPr>
            </w:pPr>
          </w:p>
          <w:p w:rsidR="00AD6C22" w:rsidRPr="00CC16B7" w:rsidRDefault="00AD6C22" w:rsidP="00E0715E">
            <w:pPr>
              <w:widowControl/>
              <w:autoSpaceDE/>
              <w:autoSpaceDN/>
              <w:adjustRightInd/>
              <w:rPr>
                <w:b/>
                <w:sz w:val="22"/>
                <w:szCs w:val="22"/>
              </w:rPr>
            </w:pPr>
            <w:r w:rsidRPr="00CC16B7">
              <w:rPr>
                <w:b/>
                <w:sz w:val="22"/>
                <w:szCs w:val="22"/>
              </w:rPr>
              <w:t>NONPF:</w:t>
            </w:r>
          </w:p>
          <w:p w:rsidR="00AD6C22" w:rsidRDefault="00AD6C22" w:rsidP="00E0715E">
            <w:pPr>
              <w:rPr>
                <w:sz w:val="22"/>
                <w:szCs w:val="22"/>
              </w:rPr>
            </w:pPr>
            <w:r>
              <w:rPr>
                <w:sz w:val="22"/>
                <w:szCs w:val="22"/>
              </w:rPr>
              <w:t>Independent Practice Competencies</w:t>
            </w:r>
          </w:p>
          <w:p w:rsidR="00AD6C22" w:rsidRPr="00274E7D" w:rsidRDefault="00AD6C22" w:rsidP="00E0715E">
            <w:pPr>
              <w:rPr>
                <w:sz w:val="22"/>
                <w:szCs w:val="22"/>
              </w:rPr>
            </w:pPr>
            <w:r>
              <w:rPr>
                <w:sz w:val="22"/>
                <w:szCs w:val="22"/>
              </w:rPr>
              <w:t xml:space="preserve">Ethics Competencies </w:t>
            </w:r>
          </w:p>
        </w:tc>
        <w:tc>
          <w:tcPr>
            <w:tcW w:w="2269" w:type="pct"/>
          </w:tcPr>
          <w:p w:rsidR="00AD6C22" w:rsidRPr="0094042B" w:rsidRDefault="00AD6C22" w:rsidP="0094042B">
            <w:pPr>
              <w:pStyle w:val="ListParagraph"/>
              <w:widowControl/>
              <w:numPr>
                <w:ilvl w:val="0"/>
                <w:numId w:val="23"/>
              </w:numPr>
              <w:autoSpaceDE/>
              <w:autoSpaceDN/>
              <w:adjustRightInd/>
              <w:rPr>
                <w:b/>
              </w:rPr>
            </w:pPr>
            <w:r w:rsidRPr="0094042B">
              <w:rPr>
                <w:b/>
              </w:rPr>
              <w:t>Advanced Practice</w:t>
            </w:r>
          </w:p>
          <w:p w:rsidR="00AD6C22" w:rsidRDefault="00AD6C22" w:rsidP="0094042B">
            <w:pPr>
              <w:pStyle w:val="ListParagraph"/>
              <w:widowControl/>
              <w:numPr>
                <w:ilvl w:val="1"/>
                <w:numId w:val="23"/>
              </w:numPr>
              <w:autoSpaceDE/>
              <w:autoSpaceDN/>
              <w:adjustRightInd/>
            </w:pPr>
            <w:r>
              <w:t xml:space="preserve">Provide the full spectrum of healthcare services to include health promotion, disease prevention, health population, anticipatory guidance, counseling, disease management, palliative, and end of life care as appropriate to the clinical practice specialty.  </w:t>
            </w:r>
          </w:p>
          <w:p w:rsidR="00AD6C22" w:rsidRDefault="00AD6C22" w:rsidP="0094042B">
            <w:pPr>
              <w:pStyle w:val="ListParagraph"/>
              <w:widowControl/>
              <w:numPr>
                <w:ilvl w:val="1"/>
                <w:numId w:val="23"/>
              </w:numPr>
              <w:autoSpaceDE/>
              <w:autoSpaceDN/>
              <w:adjustRightInd/>
            </w:pPr>
            <w:r>
              <w:t>Conduct a comprehensive and systematic assessment of health and illness parameters in complex situations, incorporating diverse and culturally sensitive approaches.</w:t>
            </w:r>
          </w:p>
          <w:p w:rsidR="00AD6C22" w:rsidRDefault="00AD6C22" w:rsidP="0094042B">
            <w:pPr>
              <w:pStyle w:val="ListParagraph"/>
              <w:widowControl/>
              <w:numPr>
                <w:ilvl w:val="1"/>
                <w:numId w:val="23"/>
              </w:numPr>
              <w:autoSpaceDE/>
              <w:autoSpaceDN/>
              <w:adjustRightInd/>
            </w:pPr>
            <w:r>
              <w:t xml:space="preserve">Design, implement, and evaluate therapeutic interventions based on nursing science and other sciences.  </w:t>
            </w:r>
          </w:p>
          <w:p w:rsidR="00AD6C22" w:rsidRDefault="00AD6C22" w:rsidP="0094042B">
            <w:pPr>
              <w:pStyle w:val="ListParagraph"/>
              <w:widowControl/>
              <w:numPr>
                <w:ilvl w:val="1"/>
                <w:numId w:val="23"/>
              </w:numPr>
              <w:autoSpaceDE/>
              <w:autoSpaceDN/>
              <w:adjustRightInd/>
            </w:pPr>
            <w:r>
              <w:t>Develop and sustain therapeutic relationships and partnerships with patients (individual, family or group) and other professionals to facilitate optimal care and patient outcomes.</w:t>
            </w:r>
          </w:p>
          <w:p w:rsidR="00AD6C22" w:rsidRDefault="00AD6C22" w:rsidP="0094042B">
            <w:pPr>
              <w:pStyle w:val="ListParagraph"/>
              <w:widowControl/>
              <w:numPr>
                <w:ilvl w:val="1"/>
                <w:numId w:val="23"/>
              </w:numPr>
              <w:autoSpaceDE/>
              <w:autoSpaceDN/>
              <w:adjustRightInd/>
            </w:pPr>
            <w:r>
              <w:t>Integrates ethical principles in clinical decision making.</w:t>
            </w:r>
          </w:p>
          <w:p w:rsidR="00AD6C22" w:rsidRPr="000E3CB2" w:rsidRDefault="00AD6C22" w:rsidP="0094042B">
            <w:pPr>
              <w:pStyle w:val="ListParagraph"/>
              <w:widowControl/>
              <w:numPr>
                <w:ilvl w:val="1"/>
                <w:numId w:val="23"/>
              </w:numPr>
              <w:autoSpaceDE/>
              <w:autoSpaceDN/>
              <w:adjustRightInd/>
            </w:pPr>
            <w:r>
              <w:t xml:space="preserve">Educate and guide individuals and groups through complex health and situational transitions.  </w:t>
            </w:r>
          </w:p>
        </w:tc>
        <w:tc>
          <w:tcPr>
            <w:tcW w:w="1737" w:type="pct"/>
            <w:vAlign w:val="center"/>
          </w:tcPr>
          <w:p w:rsidR="00AD6C22" w:rsidRPr="00E11192" w:rsidRDefault="00AD6C22" w:rsidP="00E11192">
            <w:pPr>
              <w:widowControl/>
              <w:tabs>
                <w:tab w:val="left" w:pos="1397"/>
              </w:tabs>
              <w:autoSpaceDE/>
              <w:autoSpaceDN/>
              <w:adjustRightInd/>
              <w:ind w:left="360"/>
              <w:rPr>
                <w:sz w:val="22"/>
                <w:szCs w:val="22"/>
              </w:rPr>
            </w:pPr>
          </w:p>
        </w:tc>
      </w:tr>
    </w:tbl>
    <w:p w:rsidR="004D737C" w:rsidRDefault="004D737C" w:rsidP="00E11192"/>
    <w:sectPr w:rsidR="004D737C" w:rsidSect="00AA429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EB" w:rsidRDefault="00067CEB" w:rsidP="00067CEB">
      <w:r>
        <w:separator/>
      </w:r>
    </w:p>
  </w:endnote>
  <w:endnote w:type="continuationSeparator" w:id="0">
    <w:p w:rsidR="00067CEB" w:rsidRDefault="00067CEB" w:rsidP="0006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CEB" w:rsidRDefault="00067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CEB" w:rsidRPr="00067CEB" w:rsidRDefault="00067CEB">
    <w:pPr>
      <w:pStyle w:val="Footer"/>
      <w:rPr>
        <w:rFonts w:asciiTheme="minorHAnsi" w:hAnsiTheme="minorHAnsi"/>
        <w:sz w:val="16"/>
      </w:rPr>
    </w:pPr>
    <w:r>
      <w:rPr>
        <w:rFonts w:asciiTheme="minorHAnsi" w:hAnsiTheme="minorHAnsi"/>
        <w:sz w:val="16"/>
      </w:rPr>
      <w:t>Effective 8/24/2015; see DNP Handbook for details.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CEB" w:rsidRDefault="00067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EB" w:rsidRDefault="00067CEB" w:rsidP="00067CEB">
      <w:r>
        <w:separator/>
      </w:r>
    </w:p>
  </w:footnote>
  <w:footnote w:type="continuationSeparator" w:id="0">
    <w:p w:rsidR="00067CEB" w:rsidRDefault="00067CEB" w:rsidP="0006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CEB" w:rsidRDefault="00067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CEB" w:rsidRDefault="00067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CEB" w:rsidRDefault="00067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121"/>
    <w:multiLevelType w:val="hybridMultilevel"/>
    <w:tmpl w:val="420E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2093C"/>
    <w:multiLevelType w:val="multilevel"/>
    <w:tmpl w:val="DBF6FD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3A30746"/>
    <w:multiLevelType w:val="multilevel"/>
    <w:tmpl w:val="AE240D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600674"/>
    <w:multiLevelType w:val="multilevel"/>
    <w:tmpl w:val="A170F7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9F5105"/>
    <w:multiLevelType w:val="multilevel"/>
    <w:tmpl w:val="F87408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1F7044"/>
    <w:multiLevelType w:val="hybridMultilevel"/>
    <w:tmpl w:val="B8F65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B1F84"/>
    <w:multiLevelType w:val="hybridMultilevel"/>
    <w:tmpl w:val="B600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C7682"/>
    <w:multiLevelType w:val="hybridMultilevel"/>
    <w:tmpl w:val="7A24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05D02"/>
    <w:multiLevelType w:val="multilevel"/>
    <w:tmpl w:val="E26274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F62659"/>
    <w:multiLevelType w:val="multilevel"/>
    <w:tmpl w:val="AE240D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461ADB"/>
    <w:multiLevelType w:val="hybridMultilevel"/>
    <w:tmpl w:val="0596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B7275"/>
    <w:multiLevelType w:val="hybridMultilevel"/>
    <w:tmpl w:val="A4B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6147C"/>
    <w:multiLevelType w:val="hybridMultilevel"/>
    <w:tmpl w:val="382C4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15AF9"/>
    <w:multiLevelType w:val="hybridMultilevel"/>
    <w:tmpl w:val="8E60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65834"/>
    <w:multiLevelType w:val="hybridMultilevel"/>
    <w:tmpl w:val="1630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454C0"/>
    <w:multiLevelType w:val="hybridMultilevel"/>
    <w:tmpl w:val="0504A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9704E"/>
    <w:multiLevelType w:val="multilevel"/>
    <w:tmpl w:val="5DCEFB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14705"/>
    <w:multiLevelType w:val="multilevel"/>
    <w:tmpl w:val="B39046A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0CE2662"/>
    <w:multiLevelType w:val="hybridMultilevel"/>
    <w:tmpl w:val="65000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AD20FD"/>
    <w:multiLevelType w:val="hybridMultilevel"/>
    <w:tmpl w:val="73A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D231FA"/>
    <w:multiLevelType w:val="hybridMultilevel"/>
    <w:tmpl w:val="FC00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E5B6E"/>
    <w:multiLevelType w:val="multilevel"/>
    <w:tmpl w:val="9A4A96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D9863F2"/>
    <w:multiLevelType w:val="multilevel"/>
    <w:tmpl w:val="ECBC8C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EAA3C9A"/>
    <w:multiLevelType w:val="multilevel"/>
    <w:tmpl w:val="AE240D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0"/>
  </w:num>
  <w:num w:numId="3">
    <w:abstractNumId w:val="5"/>
  </w:num>
  <w:num w:numId="4">
    <w:abstractNumId w:val="6"/>
  </w:num>
  <w:num w:numId="5">
    <w:abstractNumId w:val="23"/>
  </w:num>
  <w:num w:numId="6">
    <w:abstractNumId w:val="9"/>
  </w:num>
  <w:num w:numId="7">
    <w:abstractNumId w:val="11"/>
  </w:num>
  <w:num w:numId="8">
    <w:abstractNumId w:val="10"/>
  </w:num>
  <w:num w:numId="9">
    <w:abstractNumId w:val="14"/>
  </w:num>
  <w:num w:numId="10">
    <w:abstractNumId w:val="2"/>
  </w:num>
  <w:num w:numId="11">
    <w:abstractNumId w:val="1"/>
  </w:num>
  <w:num w:numId="12">
    <w:abstractNumId w:val="17"/>
  </w:num>
  <w:num w:numId="13">
    <w:abstractNumId w:val="22"/>
  </w:num>
  <w:num w:numId="14">
    <w:abstractNumId w:val="16"/>
  </w:num>
  <w:num w:numId="15">
    <w:abstractNumId w:val="4"/>
  </w:num>
  <w:num w:numId="16">
    <w:abstractNumId w:val="8"/>
  </w:num>
  <w:num w:numId="17">
    <w:abstractNumId w:val="3"/>
  </w:num>
  <w:num w:numId="18">
    <w:abstractNumId w:val="21"/>
  </w:num>
  <w:num w:numId="19">
    <w:abstractNumId w:val="7"/>
  </w:num>
  <w:num w:numId="20">
    <w:abstractNumId w:val="0"/>
  </w:num>
  <w:num w:numId="21">
    <w:abstractNumId w:val="19"/>
  </w:num>
  <w:num w:numId="22">
    <w:abstractNumId w:val="15"/>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A3"/>
    <w:rsid w:val="000217F0"/>
    <w:rsid w:val="00031344"/>
    <w:rsid w:val="00031D4B"/>
    <w:rsid w:val="00045012"/>
    <w:rsid w:val="00067CEB"/>
    <w:rsid w:val="000747E2"/>
    <w:rsid w:val="00080DC9"/>
    <w:rsid w:val="00090270"/>
    <w:rsid w:val="000A5051"/>
    <w:rsid w:val="000C024C"/>
    <w:rsid w:val="000C1B6E"/>
    <w:rsid w:val="000E3CB2"/>
    <w:rsid w:val="000F196D"/>
    <w:rsid w:val="000F41F2"/>
    <w:rsid w:val="00107C95"/>
    <w:rsid w:val="00131B5B"/>
    <w:rsid w:val="001657E1"/>
    <w:rsid w:val="001766B3"/>
    <w:rsid w:val="001B07EE"/>
    <w:rsid w:val="001D25E6"/>
    <w:rsid w:val="001E1459"/>
    <w:rsid w:val="001E4B73"/>
    <w:rsid w:val="001F7FF6"/>
    <w:rsid w:val="0021310E"/>
    <w:rsid w:val="00271084"/>
    <w:rsid w:val="00274E7D"/>
    <w:rsid w:val="002C073A"/>
    <w:rsid w:val="002C0BC1"/>
    <w:rsid w:val="002C3B39"/>
    <w:rsid w:val="002D740E"/>
    <w:rsid w:val="00303104"/>
    <w:rsid w:val="00320BB7"/>
    <w:rsid w:val="003232F5"/>
    <w:rsid w:val="00327B6E"/>
    <w:rsid w:val="00331854"/>
    <w:rsid w:val="0034497F"/>
    <w:rsid w:val="003472A3"/>
    <w:rsid w:val="00360B1B"/>
    <w:rsid w:val="003A1CDD"/>
    <w:rsid w:val="003D60B4"/>
    <w:rsid w:val="003F3CE5"/>
    <w:rsid w:val="00402ECE"/>
    <w:rsid w:val="00403F6B"/>
    <w:rsid w:val="00422616"/>
    <w:rsid w:val="00425CC1"/>
    <w:rsid w:val="00440DD6"/>
    <w:rsid w:val="00495D94"/>
    <w:rsid w:val="004D737C"/>
    <w:rsid w:val="004F7D88"/>
    <w:rsid w:val="00515A27"/>
    <w:rsid w:val="00572F4D"/>
    <w:rsid w:val="00584F6A"/>
    <w:rsid w:val="005D0592"/>
    <w:rsid w:val="005D6B15"/>
    <w:rsid w:val="005E2BCD"/>
    <w:rsid w:val="005F7E1F"/>
    <w:rsid w:val="0062024D"/>
    <w:rsid w:val="00625311"/>
    <w:rsid w:val="006618B7"/>
    <w:rsid w:val="006C353A"/>
    <w:rsid w:val="006C4890"/>
    <w:rsid w:val="006D3116"/>
    <w:rsid w:val="006E0C0F"/>
    <w:rsid w:val="006E6D67"/>
    <w:rsid w:val="006E7B3B"/>
    <w:rsid w:val="006F1C4F"/>
    <w:rsid w:val="006F7025"/>
    <w:rsid w:val="0070173A"/>
    <w:rsid w:val="00716298"/>
    <w:rsid w:val="007310DA"/>
    <w:rsid w:val="00754830"/>
    <w:rsid w:val="007B303C"/>
    <w:rsid w:val="007C7587"/>
    <w:rsid w:val="007D32AE"/>
    <w:rsid w:val="007F27EE"/>
    <w:rsid w:val="008319D1"/>
    <w:rsid w:val="008536D6"/>
    <w:rsid w:val="00857420"/>
    <w:rsid w:val="00870729"/>
    <w:rsid w:val="0088552D"/>
    <w:rsid w:val="008B3908"/>
    <w:rsid w:val="008C7FAA"/>
    <w:rsid w:val="00904468"/>
    <w:rsid w:val="00904EAE"/>
    <w:rsid w:val="00904EC0"/>
    <w:rsid w:val="0094042B"/>
    <w:rsid w:val="00942BE8"/>
    <w:rsid w:val="00947664"/>
    <w:rsid w:val="0095043E"/>
    <w:rsid w:val="00955C13"/>
    <w:rsid w:val="009602FD"/>
    <w:rsid w:val="00985605"/>
    <w:rsid w:val="00992CBB"/>
    <w:rsid w:val="00992EEB"/>
    <w:rsid w:val="009C22B5"/>
    <w:rsid w:val="009C42CC"/>
    <w:rsid w:val="009F78D1"/>
    <w:rsid w:val="00A10E2B"/>
    <w:rsid w:val="00A14981"/>
    <w:rsid w:val="00A329E1"/>
    <w:rsid w:val="00A46395"/>
    <w:rsid w:val="00A60E7C"/>
    <w:rsid w:val="00A6375E"/>
    <w:rsid w:val="00A71FAB"/>
    <w:rsid w:val="00A852D6"/>
    <w:rsid w:val="00A93721"/>
    <w:rsid w:val="00AA429F"/>
    <w:rsid w:val="00AC2A1B"/>
    <w:rsid w:val="00AD0068"/>
    <w:rsid w:val="00AD6C22"/>
    <w:rsid w:val="00AD6F7B"/>
    <w:rsid w:val="00AD758C"/>
    <w:rsid w:val="00AE20D6"/>
    <w:rsid w:val="00AE2F3B"/>
    <w:rsid w:val="00AF7D8A"/>
    <w:rsid w:val="00B1282A"/>
    <w:rsid w:val="00B23D54"/>
    <w:rsid w:val="00B3308E"/>
    <w:rsid w:val="00B33CD1"/>
    <w:rsid w:val="00B356C9"/>
    <w:rsid w:val="00B9551B"/>
    <w:rsid w:val="00B967DE"/>
    <w:rsid w:val="00BA4C79"/>
    <w:rsid w:val="00BB25E8"/>
    <w:rsid w:val="00BB36EB"/>
    <w:rsid w:val="00BB3889"/>
    <w:rsid w:val="00BB5EEF"/>
    <w:rsid w:val="00BB781B"/>
    <w:rsid w:val="00BC11B1"/>
    <w:rsid w:val="00BE19AB"/>
    <w:rsid w:val="00BF20F7"/>
    <w:rsid w:val="00C0033C"/>
    <w:rsid w:val="00C17081"/>
    <w:rsid w:val="00C26DCF"/>
    <w:rsid w:val="00C62A3B"/>
    <w:rsid w:val="00C76389"/>
    <w:rsid w:val="00C83875"/>
    <w:rsid w:val="00C852E0"/>
    <w:rsid w:val="00C95E05"/>
    <w:rsid w:val="00CA296B"/>
    <w:rsid w:val="00CB02D1"/>
    <w:rsid w:val="00CB5650"/>
    <w:rsid w:val="00CB6B70"/>
    <w:rsid w:val="00CC16B7"/>
    <w:rsid w:val="00CD2235"/>
    <w:rsid w:val="00CD596D"/>
    <w:rsid w:val="00CE20FB"/>
    <w:rsid w:val="00CF2494"/>
    <w:rsid w:val="00D04798"/>
    <w:rsid w:val="00D32FE7"/>
    <w:rsid w:val="00D51099"/>
    <w:rsid w:val="00D57055"/>
    <w:rsid w:val="00D7167A"/>
    <w:rsid w:val="00D80C73"/>
    <w:rsid w:val="00D87E0E"/>
    <w:rsid w:val="00D9440E"/>
    <w:rsid w:val="00DB35D8"/>
    <w:rsid w:val="00DB5EDF"/>
    <w:rsid w:val="00DD69D3"/>
    <w:rsid w:val="00DD6D0C"/>
    <w:rsid w:val="00E047C8"/>
    <w:rsid w:val="00E0715E"/>
    <w:rsid w:val="00E10740"/>
    <w:rsid w:val="00E11192"/>
    <w:rsid w:val="00E12138"/>
    <w:rsid w:val="00E248E0"/>
    <w:rsid w:val="00E251CA"/>
    <w:rsid w:val="00E35EA3"/>
    <w:rsid w:val="00E66F4F"/>
    <w:rsid w:val="00E7519A"/>
    <w:rsid w:val="00EE05D3"/>
    <w:rsid w:val="00EE17F4"/>
    <w:rsid w:val="00EE33C9"/>
    <w:rsid w:val="00F03B02"/>
    <w:rsid w:val="00F23156"/>
    <w:rsid w:val="00F26311"/>
    <w:rsid w:val="00F42BC2"/>
    <w:rsid w:val="00FB59E2"/>
    <w:rsid w:val="00FB63EB"/>
    <w:rsid w:val="00FD177C"/>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CE7B3-9385-4F22-BFAC-8D202C2C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9E1"/>
    <w:pPr>
      <w:ind w:left="720"/>
      <w:contextualSpacing/>
    </w:pPr>
  </w:style>
  <w:style w:type="paragraph" w:styleId="Header">
    <w:name w:val="header"/>
    <w:basedOn w:val="Normal"/>
    <w:link w:val="HeaderChar"/>
    <w:uiPriority w:val="99"/>
    <w:unhideWhenUsed/>
    <w:rsid w:val="00067CEB"/>
    <w:pPr>
      <w:tabs>
        <w:tab w:val="center" w:pos="4680"/>
        <w:tab w:val="right" w:pos="9360"/>
      </w:tabs>
    </w:pPr>
  </w:style>
  <w:style w:type="character" w:customStyle="1" w:styleId="HeaderChar">
    <w:name w:val="Header Char"/>
    <w:basedOn w:val="DefaultParagraphFont"/>
    <w:link w:val="Header"/>
    <w:uiPriority w:val="99"/>
    <w:rsid w:val="00067C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7CEB"/>
    <w:pPr>
      <w:tabs>
        <w:tab w:val="center" w:pos="4680"/>
        <w:tab w:val="right" w:pos="9360"/>
      </w:tabs>
    </w:pPr>
  </w:style>
  <w:style w:type="character" w:customStyle="1" w:styleId="FooterChar">
    <w:name w:val="Footer Char"/>
    <w:basedOn w:val="DefaultParagraphFont"/>
    <w:link w:val="Footer"/>
    <w:uiPriority w:val="99"/>
    <w:rsid w:val="00067C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Gluski, Amanda</cp:lastModifiedBy>
  <cp:revision>6</cp:revision>
  <dcterms:created xsi:type="dcterms:W3CDTF">2014-12-01T22:23:00Z</dcterms:created>
  <dcterms:modified xsi:type="dcterms:W3CDTF">2015-12-09T19:23:00Z</dcterms:modified>
</cp:coreProperties>
</file>